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28" w:rsidRPr="006C1FEC" w:rsidRDefault="007F4128" w:rsidP="00582E93">
      <w:pPr>
        <w:jc w:val="right"/>
      </w:pPr>
    </w:p>
    <w:p w:rsidR="007F4128" w:rsidRPr="006C1FEC" w:rsidRDefault="007F4128" w:rsidP="00582E93">
      <w:pPr>
        <w:rPr>
          <w:i/>
          <w:sz w:val="22"/>
          <w:szCs w:val="22"/>
        </w:rPr>
      </w:pPr>
      <w:r w:rsidRPr="006C1FEC">
        <w:rPr>
          <w:i/>
          <w:sz w:val="22"/>
          <w:szCs w:val="22"/>
        </w:rPr>
        <w:t>Zamawiający:</w:t>
      </w:r>
    </w:p>
    <w:p w:rsidR="007F4128" w:rsidRPr="00C072CA" w:rsidRDefault="007F4128" w:rsidP="00582E93">
      <w:pPr>
        <w:jc w:val="center"/>
        <w:rPr>
          <w:b/>
        </w:rPr>
      </w:pPr>
      <w:r w:rsidRPr="00C072CA">
        <w:rPr>
          <w:b/>
        </w:rPr>
        <w:t>Powiatowy Zarząd Dróg w Grodzisku Mazowieckim</w:t>
      </w:r>
    </w:p>
    <w:p w:rsidR="007F4128" w:rsidRPr="00C072CA" w:rsidRDefault="007F4128" w:rsidP="00582E93">
      <w:pPr>
        <w:jc w:val="center"/>
        <w:rPr>
          <w:sz w:val="22"/>
          <w:szCs w:val="22"/>
        </w:rPr>
      </w:pPr>
      <w:r w:rsidRPr="00C072CA">
        <w:rPr>
          <w:sz w:val="22"/>
          <w:szCs w:val="22"/>
        </w:rPr>
        <w:t>05 – 825 Grodzisk Mazowiecki, ul. Traugutta 41</w:t>
      </w:r>
    </w:p>
    <w:p w:rsidR="007F4128" w:rsidRPr="00C072CA" w:rsidRDefault="007F4128" w:rsidP="00582E93">
      <w:pPr>
        <w:jc w:val="center"/>
        <w:rPr>
          <w:sz w:val="22"/>
          <w:szCs w:val="22"/>
          <w:lang w:val="en-US"/>
        </w:rPr>
      </w:pPr>
      <w:r w:rsidRPr="00C072CA">
        <w:rPr>
          <w:sz w:val="22"/>
          <w:szCs w:val="22"/>
        </w:rPr>
        <w:t xml:space="preserve">tel./fax. </w:t>
      </w:r>
      <w:r w:rsidRPr="00C072CA">
        <w:rPr>
          <w:sz w:val="22"/>
          <w:szCs w:val="22"/>
          <w:lang w:val="en-US"/>
        </w:rPr>
        <w:t xml:space="preserve">(0 – 22) 724 – 05 – 70 </w:t>
      </w:r>
    </w:p>
    <w:p w:rsidR="007F4128" w:rsidRPr="00C072CA" w:rsidRDefault="007F4128" w:rsidP="00582E93">
      <w:pPr>
        <w:jc w:val="center"/>
        <w:rPr>
          <w:sz w:val="22"/>
          <w:szCs w:val="22"/>
          <w:lang w:val="en-US"/>
        </w:rPr>
      </w:pPr>
      <w:hyperlink r:id="rId7" w:history="1">
        <w:r w:rsidRPr="00C072CA">
          <w:rPr>
            <w:rStyle w:val="Hyperlink"/>
            <w:color w:val="auto"/>
            <w:sz w:val="22"/>
            <w:szCs w:val="22"/>
            <w:lang w:val="en-US"/>
          </w:rPr>
          <w:t>www.pzdgm.pl</w:t>
        </w:r>
      </w:hyperlink>
      <w:r w:rsidRPr="00C072CA">
        <w:rPr>
          <w:sz w:val="22"/>
          <w:szCs w:val="22"/>
          <w:lang w:val="en-US"/>
        </w:rPr>
        <w:t xml:space="preserve">, e-mail: </w:t>
      </w:r>
      <w:hyperlink r:id="rId8" w:history="1">
        <w:r w:rsidRPr="00C072CA">
          <w:rPr>
            <w:rStyle w:val="Hyperlink"/>
            <w:color w:val="auto"/>
            <w:sz w:val="22"/>
            <w:szCs w:val="22"/>
            <w:lang w:val="en-US"/>
          </w:rPr>
          <w:t>sekretariat@pzdgm.pl</w:t>
        </w:r>
      </w:hyperlink>
      <w:r w:rsidRPr="00C072CA">
        <w:rPr>
          <w:sz w:val="22"/>
          <w:szCs w:val="22"/>
          <w:lang w:val="en-US"/>
        </w:rPr>
        <w:t xml:space="preserve"> </w:t>
      </w:r>
    </w:p>
    <w:p w:rsidR="007F4128" w:rsidRPr="006C1FEC" w:rsidRDefault="007F4128" w:rsidP="00582E93">
      <w:pPr>
        <w:jc w:val="center"/>
        <w:rPr>
          <w:sz w:val="22"/>
          <w:szCs w:val="22"/>
          <w:lang w:val="en-US"/>
        </w:rPr>
      </w:pPr>
    </w:p>
    <w:p w:rsidR="007F4128" w:rsidRDefault="007F4128" w:rsidP="00582E93">
      <w:pPr>
        <w:jc w:val="center"/>
        <w:rPr>
          <w:sz w:val="22"/>
          <w:szCs w:val="22"/>
          <w:lang w:val="en-US"/>
        </w:rPr>
      </w:pPr>
    </w:p>
    <w:p w:rsidR="007F4128" w:rsidRDefault="007F4128" w:rsidP="00582E93">
      <w:pPr>
        <w:jc w:val="center"/>
        <w:rPr>
          <w:sz w:val="22"/>
          <w:szCs w:val="22"/>
          <w:lang w:val="en-US"/>
        </w:rPr>
      </w:pPr>
    </w:p>
    <w:p w:rsidR="007F4128" w:rsidRPr="006C1FEC" w:rsidRDefault="007F4128" w:rsidP="00582E93">
      <w:pPr>
        <w:jc w:val="center"/>
        <w:rPr>
          <w:sz w:val="22"/>
          <w:szCs w:val="22"/>
          <w:lang w:val="en-US"/>
        </w:rPr>
      </w:pPr>
    </w:p>
    <w:p w:rsidR="007F4128" w:rsidRPr="00C072CA" w:rsidRDefault="007F4128" w:rsidP="00582E93">
      <w:pPr>
        <w:jc w:val="center"/>
        <w:rPr>
          <w:b/>
          <w:bCs/>
          <w:sz w:val="36"/>
          <w:szCs w:val="36"/>
        </w:rPr>
      </w:pPr>
      <w:r w:rsidRPr="00C072CA">
        <w:rPr>
          <w:b/>
          <w:bCs/>
          <w:sz w:val="36"/>
          <w:szCs w:val="36"/>
        </w:rPr>
        <w:t xml:space="preserve">SPECYFIKACJA </w:t>
      </w:r>
    </w:p>
    <w:p w:rsidR="007F4128" w:rsidRPr="00C072CA" w:rsidRDefault="007F4128" w:rsidP="00582E93">
      <w:pPr>
        <w:jc w:val="center"/>
        <w:rPr>
          <w:b/>
          <w:bCs/>
          <w:sz w:val="36"/>
          <w:szCs w:val="36"/>
        </w:rPr>
      </w:pPr>
      <w:r w:rsidRPr="00C072CA">
        <w:rPr>
          <w:b/>
          <w:bCs/>
          <w:sz w:val="36"/>
          <w:szCs w:val="36"/>
        </w:rPr>
        <w:t xml:space="preserve">ISTOTNYCH   WARUNKÓW   ZAMÓWIENIA </w:t>
      </w:r>
    </w:p>
    <w:p w:rsidR="007F4128" w:rsidRPr="00C072CA" w:rsidRDefault="007F4128" w:rsidP="00582E93">
      <w:pPr>
        <w:jc w:val="center"/>
        <w:rPr>
          <w:sz w:val="36"/>
          <w:szCs w:val="36"/>
        </w:rPr>
      </w:pPr>
      <w:r w:rsidRPr="00C072CA">
        <w:rPr>
          <w:bCs/>
          <w:sz w:val="36"/>
          <w:szCs w:val="36"/>
        </w:rPr>
        <w:t>(SIWZ)</w:t>
      </w:r>
    </w:p>
    <w:p w:rsidR="007F4128" w:rsidRPr="006C1FEC" w:rsidRDefault="007F4128" w:rsidP="00582E93">
      <w:pPr>
        <w:jc w:val="center"/>
        <w:rPr>
          <w:sz w:val="28"/>
          <w:szCs w:val="28"/>
        </w:rPr>
      </w:pPr>
    </w:p>
    <w:p w:rsidR="007F4128" w:rsidRPr="006C1FEC" w:rsidRDefault="007F4128" w:rsidP="00582E93">
      <w:pPr>
        <w:jc w:val="center"/>
        <w:rPr>
          <w:sz w:val="28"/>
          <w:szCs w:val="28"/>
        </w:rPr>
      </w:pPr>
    </w:p>
    <w:p w:rsidR="007F4128" w:rsidRPr="006C1FEC" w:rsidRDefault="007F4128" w:rsidP="00582E93">
      <w:pPr>
        <w:rPr>
          <w:i/>
          <w:sz w:val="22"/>
          <w:szCs w:val="22"/>
        </w:rPr>
      </w:pPr>
      <w:r w:rsidRPr="006C1FEC">
        <w:rPr>
          <w:i/>
          <w:sz w:val="22"/>
          <w:szCs w:val="22"/>
        </w:rPr>
        <w:t>Tryb zamówienia:</w:t>
      </w:r>
    </w:p>
    <w:p w:rsidR="007F4128" w:rsidRPr="006C1FEC" w:rsidRDefault="007F4128" w:rsidP="00582E93">
      <w:pPr>
        <w:spacing w:before="240"/>
        <w:jc w:val="center"/>
        <w:rPr>
          <w:b/>
          <w:sz w:val="32"/>
          <w:szCs w:val="32"/>
        </w:rPr>
      </w:pPr>
      <w:r w:rsidRPr="006C1FEC">
        <w:rPr>
          <w:b/>
          <w:sz w:val="32"/>
          <w:szCs w:val="32"/>
        </w:rPr>
        <w:t xml:space="preserve">PRZETARG NIEOGRANICZONY </w:t>
      </w:r>
    </w:p>
    <w:p w:rsidR="007F4128" w:rsidRPr="006C1FEC" w:rsidRDefault="007F4128" w:rsidP="00582E93">
      <w:pPr>
        <w:spacing w:before="240"/>
        <w:jc w:val="both"/>
        <w:rPr>
          <w:sz w:val="22"/>
          <w:szCs w:val="22"/>
        </w:rPr>
      </w:pPr>
      <w:r w:rsidRPr="006C1FEC">
        <w:rPr>
          <w:sz w:val="22"/>
          <w:szCs w:val="22"/>
        </w:rPr>
        <w:t xml:space="preserve">o wartości poniżej kwoty określonej w przepisach wydanych na podstawie art. 11 ust. 8 ustawy z dnia 29 stycznia 2004 roku. Prawo Zamówień Publicznych </w:t>
      </w:r>
      <w:r w:rsidRPr="006C1FEC">
        <w:rPr>
          <w:i/>
          <w:sz w:val="22"/>
          <w:szCs w:val="22"/>
        </w:rPr>
        <w:t>(tj. Dz.U. 201</w:t>
      </w:r>
      <w:r>
        <w:rPr>
          <w:i/>
          <w:sz w:val="22"/>
          <w:szCs w:val="22"/>
        </w:rPr>
        <w:t>9</w:t>
      </w:r>
      <w:r w:rsidRPr="006C1FEC">
        <w:rPr>
          <w:i/>
          <w:sz w:val="22"/>
          <w:szCs w:val="22"/>
        </w:rPr>
        <w:t>r., poz. 1</w:t>
      </w:r>
      <w:r>
        <w:rPr>
          <w:i/>
          <w:sz w:val="22"/>
          <w:szCs w:val="22"/>
        </w:rPr>
        <w:t>843</w:t>
      </w:r>
      <w:r w:rsidRPr="006C1FEC">
        <w:rPr>
          <w:i/>
          <w:sz w:val="22"/>
          <w:szCs w:val="22"/>
        </w:rPr>
        <w:t xml:space="preserve"> ze zm.)</w:t>
      </w:r>
    </w:p>
    <w:p w:rsidR="007F4128" w:rsidRPr="006C1FEC" w:rsidRDefault="007F4128" w:rsidP="00582E93"/>
    <w:p w:rsidR="007F4128" w:rsidRPr="006C1FEC" w:rsidRDefault="007F4128" w:rsidP="00582E93">
      <w:pPr>
        <w:rPr>
          <w:i/>
          <w:sz w:val="22"/>
          <w:szCs w:val="22"/>
        </w:rPr>
      </w:pPr>
      <w:r w:rsidRPr="006C1FEC">
        <w:rPr>
          <w:i/>
          <w:sz w:val="22"/>
          <w:szCs w:val="22"/>
        </w:rPr>
        <w:t>Nazwa zamówienia:</w:t>
      </w:r>
    </w:p>
    <w:p w:rsidR="007F4128" w:rsidRPr="000402AD" w:rsidRDefault="007F4128" w:rsidP="00582E93">
      <w:pPr>
        <w:jc w:val="both"/>
        <w:rPr>
          <w:sz w:val="22"/>
          <w:szCs w:val="22"/>
        </w:rPr>
      </w:pPr>
    </w:p>
    <w:p w:rsidR="007F4128" w:rsidRPr="00E64896" w:rsidRDefault="007F4128" w:rsidP="00582E93">
      <w:pPr>
        <w:jc w:val="center"/>
        <w:rPr>
          <w:i/>
          <w:color w:val="0000FF"/>
        </w:rPr>
      </w:pPr>
      <w:r w:rsidRPr="00990BA6">
        <w:rPr>
          <w:b/>
          <w:smallCaps/>
        </w:rPr>
        <w:t>Wykonanie dokumentacji projektowo-kosztorysowej na rozbudowę drogi powiatowej nr 1520W od km 0+432 do km 4+013</w:t>
      </w:r>
    </w:p>
    <w:p w:rsidR="007F4128" w:rsidRPr="006C1FEC" w:rsidRDefault="007F4128" w:rsidP="00582E93">
      <w:pPr>
        <w:jc w:val="both"/>
        <w:rPr>
          <w:i/>
          <w:sz w:val="32"/>
          <w:szCs w:val="32"/>
        </w:rPr>
      </w:pPr>
      <w:r w:rsidRPr="006C1FEC">
        <w:rPr>
          <w:i/>
        </w:rPr>
        <w:t xml:space="preserve">Nr zamówienia: </w:t>
      </w:r>
      <w:r w:rsidRPr="006C1FEC">
        <w:rPr>
          <w:i/>
          <w:sz w:val="32"/>
          <w:szCs w:val="32"/>
        </w:rPr>
        <w:tab/>
      </w:r>
      <w:r w:rsidRPr="006C1FEC">
        <w:rPr>
          <w:i/>
          <w:sz w:val="32"/>
          <w:szCs w:val="32"/>
        </w:rPr>
        <w:tab/>
      </w:r>
      <w:r w:rsidRPr="006C1FEC">
        <w:rPr>
          <w:i/>
          <w:sz w:val="32"/>
          <w:szCs w:val="32"/>
        </w:rPr>
        <w:tab/>
      </w:r>
      <w:r w:rsidRPr="006C1FEC">
        <w:rPr>
          <w:i/>
          <w:sz w:val="32"/>
          <w:szCs w:val="32"/>
        </w:rPr>
        <w:tab/>
      </w:r>
      <w:r w:rsidRPr="006C1FEC">
        <w:rPr>
          <w:b/>
          <w:bCs/>
        </w:rPr>
        <w:t>DT. 43.</w:t>
      </w:r>
      <w:r>
        <w:rPr>
          <w:b/>
          <w:bCs/>
          <w:color w:val="0000FF"/>
          <w:sz w:val="28"/>
          <w:szCs w:val="28"/>
        </w:rPr>
        <w:t>13</w:t>
      </w:r>
      <w:r w:rsidRPr="006C1FEC">
        <w:rPr>
          <w:b/>
          <w:bCs/>
        </w:rPr>
        <w:t>.20</w:t>
      </w:r>
      <w:r>
        <w:rPr>
          <w:b/>
          <w:bCs/>
        </w:rPr>
        <w:t>20</w:t>
      </w:r>
    </w:p>
    <w:p w:rsidR="007F4128" w:rsidRPr="006C1FEC" w:rsidRDefault="007F4128" w:rsidP="00582E93">
      <w:pPr>
        <w:rPr>
          <w:sz w:val="22"/>
          <w:szCs w:val="22"/>
        </w:rPr>
      </w:pPr>
    </w:p>
    <w:p w:rsidR="007F4128" w:rsidRPr="006C1FEC" w:rsidRDefault="007F4128" w:rsidP="00582E93">
      <w:pPr>
        <w:rPr>
          <w:sz w:val="22"/>
          <w:szCs w:val="22"/>
        </w:rPr>
      </w:pPr>
    </w:p>
    <w:p w:rsidR="007F4128" w:rsidRPr="006C1FEC" w:rsidRDefault="007F4128" w:rsidP="00582E93">
      <w:pPr>
        <w:rPr>
          <w:sz w:val="22"/>
          <w:szCs w:val="22"/>
        </w:rPr>
      </w:pPr>
    </w:p>
    <w:p w:rsidR="007F4128" w:rsidRPr="006C1FEC" w:rsidRDefault="007F4128" w:rsidP="00582E93">
      <w:pPr>
        <w:pStyle w:val="Heading1"/>
        <w:rPr>
          <w:rFonts w:ascii="Times New Roman" w:hAnsi="Times New Roman" w:cs="Times New Roman"/>
          <w:sz w:val="22"/>
          <w:szCs w:val="22"/>
        </w:rPr>
      </w:pPr>
      <w:r w:rsidRPr="006C1FEC">
        <w:rPr>
          <w:rFonts w:ascii="Times New Roman" w:hAnsi="Times New Roman" w:cs="Times New Roman"/>
          <w:b w:val="0"/>
          <w:i/>
          <w:sz w:val="22"/>
          <w:szCs w:val="22"/>
        </w:rPr>
        <w:t>Rodzaj zamówienia</w:t>
      </w:r>
      <w:r w:rsidRPr="006C1FEC">
        <w:rPr>
          <w:rFonts w:ascii="Times New Roman" w:hAnsi="Times New Roman" w:cs="Times New Roman"/>
          <w:b w:val="0"/>
          <w:sz w:val="22"/>
          <w:szCs w:val="22"/>
        </w:rPr>
        <w:tab/>
      </w:r>
      <w:r w:rsidRPr="006C1FEC">
        <w:rPr>
          <w:rFonts w:ascii="Times New Roman" w:hAnsi="Times New Roman" w:cs="Times New Roman"/>
          <w:b w:val="0"/>
          <w:sz w:val="22"/>
          <w:szCs w:val="22"/>
        </w:rPr>
        <w:tab/>
      </w:r>
      <w:r w:rsidRPr="006C1FEC">
        <w:rPr>
          <w:rFonts w:ascii="Times New Roman" w:hAnsi="Times New Roman" w:cs="Times New Roman"/>
          <w:sz w:val="24"/>
          <w:szCs w:val="24"/>
        </w:rPr>
        <w:t xml:space="preserve">Usługa </w:t>
      </w:r>
      <w:r>
        <w:rPr>
          <w:rFonts w:ascii="Times New Roman" w:hAnsi="Times New Roman" w:cs="Times New Roman"/>
          <w:sz w:val="24"/>
          <w:szCs w:val="24"/>
        </w:rPr>
        <w:t>.</w:t>
      </w:r>
    </w:p>
    <w:p w:rsidR="007F4128" w:rsidRPr="006C1FEC" w:rsidRDefault="007F4128" w:rsidP="00582E93">
      <w:pPr>
        <w:jc w:val="both"/>
        <w:rPr>
          <w:i/>
          <w:iCs/>
        </w:rPr>
      </w:pPr>
      <w:r w:rsidRPr="006C1FEC">
        <w:rPr>
          <w:i/>
          <w:iCs/>
        </w:rPr>
        <w:tab/>
        <w:t xml:space="preserve">Główny kod CPV </w:t>
      </w:r>
    </w:p>
    <w:p w:rsidR="007F4128" w:rsidRPr="006C1FEC" w:rsidRDefault="007F4128" w:rsidP="00582E93">
      <w:pPr>
        <w:jc w:val="both"/>
      </w:pPr>
      <w:r w:rsidRPr="006C1FEC">
        <w:tab/>
      </w:r>
      <w:r w:rsidRPr="006C1FEC">
        <w:tab/>
      </w:r>
      <w:r w:rsidRPr="006C1FEC">
        <w:tab/>
        <w:t>71 32 00 00 – 7 Usługi inżynieryjne w zakresie projektowania</w:t>
      </w:r>
    </w:p>
    <w:p w:rsidR="007F4128" w:rsidRPr="006C1FEC" w:rsidRDefault="007F4128" w:rsidP="00582E93">
      <w:pPr>
        <w:jc w:val="both"/>
        <w:rPr>
          <w:i/>
          <w:iCs/>
        </w:rPr>
      </w:pPr>
      <w:r w:rsidRPr="006C1FEC">
        <w:rPr>
          <w:i/>
          <w:iCs/>
        </w:rPr>
        <w:tab/>
        <w:t>Dodatkowe kody CPV</w:t>
      </w:r>
    </w:p>
    <w:p w:rsidR="007F4128" w:rsidRPr="006C1FEC" w:rsidRDefault="007F4128" w:rsidP="00582E93">
      <w:pPr>
        <w:jc w:val="both"/>
      </w:pPr>
      <w:r w:rsidRPr="006C1FEC">
        <w:tab/>
      </w:r>
      <w:r w:rsidRPr="006C1FEC">
        <w:tab/>
      </w:r>
      <w:r w:rsidRPr="006C1FEC">
        <w:tab/>
        <w:t>71 35 50 00 – 1 Usługi pomiarowe</w:t>
      </w:r>
    </w:p>
    <w:p w:rsidR="007F4128" w:rsidRPr="006C1FEC" w:rsidRDefault="007F4128" w:rsidP="00582E93">
      <w:pPr>
        <w:jc w:val="both"/>
      </w:pPr>
      <w:r w:rsidRPr="006C1FEC">
        <w:tab/>
      </w:r>
      <w:r w:rsidRPr="006C1FEC">
        <w:tab/>
      </w:r>
      <w:r w:rsidRPr="006C1FEC">
        <w:tab/>
        <w:t>71 24 80 00 – 8 Nadzór nad projektem i dokumentacją</w:t>
      </w:r>
    </w:p>
    <w:p w:rsidR="007F4128" w:rsidRPr="006C1FEC" w:rsidRDefault="007F4128" w:rsidP="00582E93">
      <w:pPr>
        <w:jc w:val="center"/>
      </w:pPr>
    </w:p>
    <w:p w:rsidR="007F4128" w:rsidRDefault="007F4128" w:rsidP="00582E93">
      <w:pPr>
        <w:ind w:firstLine="709"/>
        <w:rPr>
          <w:sz w:val="22"/>
          <w:szCs w:val="22"/>
        </w:rPr>
      </w:pPr>
    </w:p>
    <w:p w:rsidR="007F4128" w:rsidRDefault="007F4128" w:rsidP="00582E93">
      <w:pPr>
        <w:ind w:firstLine="709"/>
        <w:rPr>
          <w:sz w:val="22"/>
          <w:szCs w:val="22"/>
        </w:rPr>
      </w:pPr>
    </w:p>
    <w:p w:rsidR="007F4128" w:rsidRPr="006C1FEC" w:rsidRDefault="007F4128" w:rsidP="00582E93">
      <w:pPr>
        <w:ind w:firstLine="709"/>
        <w:rPr>
          <w:sz w:val="22"/>
          <w:szCs w:val="22"/>
        </w:rPr>
      </w:pPr>
    </w:p>
    <w:p w:rsidR="007F4128" w:rsidRDefault="007F4128" w:rsidP="00582E93">
      <w:pPr>
        <w:ind w:firstLine="709"/>
        <w:rPr>
          <w:sz w:val="22"/>
          <w:szCs w:val="22"/>
        </w:rPr>
      </w:pPr>
    </w:p>
    <w:p w:rsidR="007F4128" w:rsidRPr="002260CC" w:rsidRDefault="007F4128" w:rsidP="00583E34">
      <w:pPr>
        <w:ind w:firstLine="709"/>
        <w:rPr>
          <w:i/>
          <w:iCs/>
          <w:sz w:val="22"/>
          <w:szCs w:val="22"/>
        </w:rPr>
      </w:pPr>
      <w:r w:rsidRPr="002260CC">
        <w:rPr>
          <w:i/>
          <w:iCs/>
          <w:sz w:val="22"/>
          <w:szCs w:val="22"/>
        </w:rPr>
        <w:t>Przygotował:</w:t>
      </w:r>
      <w:r w:rsidRPr="002260CC">
        <w:rPr>
          <w:i/>
          <w:iCs/>
          <w:sz w:val="22"/>
          <w:szCs w:val="22"/>
        </w:rPr>
        <w:tab/>
      </w:r>
      <w:r w:rsidRPr="002260CC">
        <w:rPr>
          <w:i/>
          <w:iCs/>
          <w:sz w:val="22"/>
          <w:szCs w:val="22"/>
        </w:rPr>
        <w:tab/>
      </w:r>
      <w:r w:rsidRPr="002260CC">
        <w:rPr>
          <w:i/>
          <w:iCs/>
          <w:sz w:val="22"/>
          <w:szCs w:val="22"/>
        </w:rPr>
        <w:tab/>
      </w:r>
      <w:r w:rsidRPr="002260CC">
        <w:rPr>
          <w:i/>
          <w:iCs/>
          <w:sz w:val="22"/>
          <w:szCs w:val="22"/>
        </w:rPr>
        <w:tab/>
      </w:r>
      <w:r w:rsidRPr="002260CC">
        <w:rPr>
          <w:i/>
          <w:iCs/>
          <w:sz w:val="22"/>
          <w:szCs w:val="22"/>
        </w:rPr>
        <w:tab/>
      </w:r>
      <w:r w:rsidRPr="002260CC">
        <w:rPr>
          <w:i/>
          <w:iCs/>
          <w:sz w:val="22"/>
          <w:szCs w:val="22"/>
        </w:rPr>
        <w:tab/>
      </w:r>
      <w:r w:rsidRPr="002260CC">
        <w:rPr>
          <w:i/>
          <w:iCs/>
          <w:sz w:val="22"/>
          <w:szCs w:val="22"/>
        </w:rPr>
        <w:tab/>
      </w:r>
      <w:r w:rsidRPr="002260CC">
        <w:rPr>
          <w:i/>
          <w:iCs/>
          <w:sz w:val="22"/>
          <w:szCs w:val="22"/>
        </w:rPr>
        <w:tab/>
      </w:r>
      <w:r w:rsidRPr="002260CC">
        <w:rPr>
          <w:i/>
          <w:iCs/>
          <w:sz w:val="22"/>
          <w:szCs w:val="22"/>
        </w:rPr>
        <w:tab/>
        <w:t>Zatwierdził:</w:t>
      </w:r>
    </w:p>
    <w:p w:rsidR="007F4128" w:rsidRPr="002260CC" w:rsidRDefault="007F4128" w:rsidP="00583E34">
      <w:pPr>
        <w:rPr>
          <w:i/>
          <w:iCs/>
          <w:sz w:val="22"/>
          <w:szCs w:val="22"/>
        </w:rPr>
      </w:pPr>
    </w:p>
    <w:p w:rsidR="007F4128" w:rsidRPr="002260CC" w:rsidRDefault="007F4128" w:rsidP="00583E34">
      <w:pPr>
        <w:rPr>
          <w:i/>
          <w:iCs/>
          <w:sz w:val="20"/>
          <w:szCs w:val="20"/>
        </w:rPr>
      </w:pPr>
      <w:r>
        <w:rPr>
          <w:i/>
          <w:iCs/>
          <w:sz w:val="20"/>
          <w:szCs w:val="20"/>
        </w:rPr>
        <w:t xml:space="preserve">Specjalista ds. zamówień publicznych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2260CC">
        <w:rPr>
          <w:i/>
          <w:iCs/>
          <w:sz w:val="20"/>
          <w:szCs w:val="20"/>
        </w:rPr>
        <w:t xml:space="preserve">Dyrektor </w:t>
      </w:r>
    </w:p>
    <w:p w:rsidR="007F4128" w:rsidRPr="002260CC" w:rsidRDefault="007F4128" w:rsidP="00583E34">
      <w:pPr>
        <w:rPr>
          <w:i/>
          <w:iCs/>
          <w:sz w:val="20"/>
          <w:szCs w:val="20"/>
        </w:rPr>
      </w:pPr>
      <w:r>
        <w:rPr>
          <w:i/>
          <w:iCs/>
          <w:sz w:val="20"/>
          <w:szCs w:val="20"/>
        </w:rPr>
        <w:tab/>
      </w:r>
      <w:r>
        <w:rPr>
          <w:i/>
          <w:iCs/>
          <w:sz w:val="20"/>
          <w:szCs w:val="20"/>
        </w:rPr>
        <w:tab/>
      </w:r>
      <w:r>
        <w:rPr>
          <w:i/>
          <w:iCs/>
          <w:sz w:val="20"/>
          <w:szCs w:val="20"/>
        </w:rPr>
        <w:tab/>
      </w:r>
      <w:r>
        <w:rPr>
          <w:i/>
          <w:iCs/>
          <w:sz w:val="20"/>
          <w:szCs w:val="20"/>
        </w:rPr>
        <w:tab/>
      </w:r>
      <w:r w:rsidRPr="002260CC">
        <w:rPr>
          <w:i/>
          <w:iCs/>
          <w:sz w:val="20"/>
          <w:szCs w:val="20"/>
        </w:rPr>
        <w:tab/>
      </w:r>
      <w:r w:rsidRPr="002260CC">
        <w:rPr>
          <w:i/>
          <w:iCs/>
          <w:sz w:val="20"/>
          <w:szCs w:val="20"/>
        </w:rPr>
        <w:tab/>
      </w:r>
      <w:r w:rsidRPr="002260CC">
        <w:rPr>
          <w:i/>
          <w:iCs/>
          <w:sz w:val="20"/>
          <w:szCs w:val="20"/>
        </w:rPr>
        <w:tab/>
      </w:r>
      <w:r w:rsidRPr="002260CC">
        <w:rPr>
          <w:i/>
          <w:iCs/>
          <w:sz w:val="20"/>
          <w:szCs w:val="20"/>
        </w:rPr>
        <w:tab/>
      </w:r>
      <w:r w:rsidRPr="002260CC">
        <w:rPr>
          <w:i/>
          <w:iCs/>
          <w:sz w:val="20"/>
          <w:szCs w:val="20"/>
        </w:rPr>
        <w:tab/>
      </w:r>
      <w:r w:rsidRPr="002260CC">
        <w:rPr>
          <w:i/>
          <w:iCs/>
          <w:sz w:val="20"/>
          <w:szCs w:val="20"/>
        </w:rPr>
        <w:tab/>
        <w:t>Powiatowego Zarządu Dróg</w:t>
      </w:r>
    </w:p>
    <w:p w:rsidR="007F4128" w:rsidRPr="002260CC" w:rsidRDefault="007F4128" w:rsidP="00583E34">
      <w:pPr>
        <w:rPr>
          <w:sz w:val="20"/>
          <w:szCs w:val="20"/>
        </w:rPr>
      </w:pPr>
      <w:r>
        <w:rPr>
          <w:sz w:val="20"/>
          <w:szCs w:val="20"/>
        </w:rPr>
        <w:t>Magdalena Iwanowska</w:t>
      </w:r>
      <w:r w:rsidRPr="002260CC">
        <w:rPr>
          <w:sz w:val="20"/>
          <w:szCs w:val="20"/>
        </w:rPr>
        <w:tab/>
      </w:r>
      <w:r w:rsidRPr="002260CC">
        <w:rPr>
          <w:sz w:val="20"/>
          <w:szCs w:val="20"/>
        </w:rPr>
        <w:tab/>
      </w:r>
      <w:r w:rsidRPr="002260CC">
        <w:rPr>
          <w:sz w:val="20"/>
          <w:szCs w:val="20"/>
        </w:rPr>
        <w:tab/>
      </w:r>
      <w:r w:rsidRPr="002260CC">
        <w:rPr>
          <w:sz w:val="20"/>
          <w:szCs w:val="20"/>
        </w:rPr>
        <w:tab/>
      </w:r>
      <w:r w:rsidRPr="002260CC">
        <w:rPr>
          <w:sz w:val="20"/>
          <w:szCs w:val="20"/>
        </w:rPr>
        <w:tab/>
      </w:r>
      <w:r w:rsidRPr="002260CC">
        <w:rPr>
          <w:sz w:val="20"/>
          <w:szCs w:val="20"/>
        </w:rPr>
        <w:tab/>
      </w:r>
      <w:r w:rsidRPr="002260CC">
        <w:rPr>
          <w:sz w:val="20"/>
          <w:szCs w:val="20"/>
        </w:rPr>
        <w:tab/>
      </w:r>
      <w:r w:rsidRPr="002260CC">
        <w:rPr>
          <w:sz w:val="20"/>
          <w:szCs w:val="20"/>
        </w:rPr>
        <w:tab/>
        <w:t>Ma</w:t>
      </w:r>
      <w:r>
        <w:rPr>
          <w:sz w:val="20"/>
          <w:szCs w:val="20"/>
        </w:rPr>
        <w:t>rta Strawa</w:t>
      </w:r>
    </w:p>
    <w:p w:rsidR="007F4128" w:rsidRDefault="007F4128" w:rsidP="00582E93">
      <w:pPr>
        <w:jc w:val="center"/>
        <w:rPr>
          <w:sz w:val="20"/>
          <w:szCs w:val="20"/>
        </w:rPr>
      </w:pPr>
    </w:p>
    <w:p w:rsidR="007F4128" w:rsidRDefault="007F4128" w:rsidP="00582E93">
      <w:pPr>
        <w:jc w:val="center"/>
        <w:rPr>
          <w:sz w:val="20"/>
          <w:szCs w:val="20"/>
        </w:rPr>
      </w:pPr>
    </w:p>
    <w:p w:rsidR="007F4128" w:rsidRDefault="007F4128" w:rsidP="00582E93">
      <w:pPr>
        <w:jc w:val="center"/>
        <w:rPr>
          <w:sz w:val="20"/>
          <w:szCs w:val="20"/>
        </w:rPr>
      </w:pPr>
    </w:p>
    <w:p w:rsidR="007F4128" w:rsidRDefault="007F4128" w:rsidP="00582E93">
      <w:pPr>
        <w:jc w:val="center"/>
        <w:rPr>
          <w:sz w:val="20"/>
          <w:szCs w:val="20"/>
        </w:rPr>
      </w:pPr>
    </w:p>
    <w:p w:rsidR="007F4128" w:rsidRDefault="007F4128" w:rsidP="00582E93">
      <w:pPr>
        <w:jc w:val="center"/>
        <w:rPr>
          <w:sz w:val="20"/>
          <w:szCs w:val="20"/>
        </w:rPr>
      </w:pPr>
    </w:p>
    <w:p w:rsidR="007F4128" w:rsidRPr="006C1FEC" w:rsidRDefault="007F4128" w:rsidP="00582E93">
      <w:pPr>
        <w:jc w:val="center"/>
        <w:rPr>
          <w:sz w:val="20"/>
          <w:szCs w:val="20"/>
        </w:rPr>
      </w:pPr>
      <w:r w:rsidRPr="006C1FEC">
        <w:rPr>
          <w:sz w:val="20"/>
          <w:szCs w:val="20"/>
        </w:rPr>
        <w:t xml:space="preserve">Grodzisk Mazowiecki, </w:t>
      </w:r>
      <w:r>
        <w:rPr>
          <w:sz w:val="20"/>
          <w:szCs w:val="20"/>
        </w:rPr>
        <w:t>październik 2020</w:t>
      </w:r>
    </w:p>
    <w:p w:rsidR="007F4128" w:rsidRPr="006C1FEC" w:rsidRDefault="007F4128" w:rsidP="00582E93">
      <w:pPr>
        <w:jc w:val="both"/>
        <w:rPr>
          <w:sz w:val="20"/>
          <w:szCs w:val="20"/>
        </w:rPr>
      </w:pPr>
    </w:p>
    <w:p w:rsidR="007F4128" w:rsidRPr="006C1FEC" w:rsidRDefault="007F4128" w:rsidP="00582E93">
      <w:pPr>
        <w:jc w:val="both"/>
        <w:rPr>
          <w:sz w:val="20"/>
          <w:szCs w:val="20"/>
        </w:rPr>
        <w:sectPr w:rsidR="007F4128" w:rsidRPr="006C1FEC" w:rsidSect="00ED136D">
          <w:footerReference w:type="default" r:id="rId9"/>
          <w:pgSz w:w="11905" w:h="16837"/>
          <w:pgMar w:top="899" w:right="1106" w:bottom="1077" w:left="1418" w:header="709" w:footer="708" w:gutter="0"/>
          <w:cols w:space="708"/>
          <w:docGrid w:linePitch="360"/>
        </w:sectPr>
      </w:pPr>
    </w:p>
    <w:p w:rsidR="007F4128" w:rsidRPr="006C1FEC" w:rsidRDefault="007F4128" w:rsidP="00582E93">
      <w:pPr>
        <w:pStyle w:val="pkt"/>
        <w:spacing w:before="0" w:after="0" w:line="360" w:lineRule="auto"/>
        <w:ind w:left="0" w:firstLine="0"/>
        <w:rPr>
          <w:rFonts w:ascii="Verdana" w:hAnsi="Verdana"/>
          <w:sz w:val="16"/>
          <w:szCs w:val="16"/>
        </w:rPr>
      </w:pPr>
      <w:r w:rsidRPr="006C1FEC">
        <w:rPr>
          <w:rFonts w:ascii="Verdana" w:hAnsi="Verdana"/>
          <w:b/>
          <w:bCs/>
          <w:kern w:val="32"/>
          <w:sz w:val="16"/>
          <w:szCs w:val="16"/>
        </w:rPr>
        <w:t>I.</w:t>
      </w:r>
      <w:r w:rsidRPr="006C1FEC">
        <w:rPr>
          <w:rFonts w:ascii="Verdana" w:hAnsi="Verdana"/>
          <w:b/>
          <w:bCs/>
          <w:kern w:val="32"/>
          <w:sz w:val="16"/>
          <w:szCs w:val="16"/>
        </w:rPr>
        <w:tab/>
        <w:t>Nazwa oraz adres Zamawiającego.</w:t>
      </w:r>
    </w:p>
    <w:p w:rsidR="007F4128" w:rsidRPr="006C1FEC" w:rsidRDefault="007F4128" w:rsidP="00582E93">
      <w:pPr>
        <w:pStyle w:val="List5"/>
        <w:ind w:left="2127" w:firstLine="0"/>
        <w:rPr>
          <w:rFonts w:ascii="Verdana" w:hAnsi="Verdana"/>
          <w:b/>
          <w:sz w:val="16"/>
          <w:szCs w:val="16"/>
        </w:rPr>
      </w:pPr>
      <w:r w:rsidRPr="006C1FEC">
        <w:rPr>
          <w:rFonts w:ascii="Verdana" w:hAnsi="Verdana"/>
          <w:b/>
          <w:sz w:val="16"/>
          <w:szCs w:val="16"/>
        </w:rPr>
        <w:t>Powiatowy Zarząd Dróg w Grodzisku Mazowieckim</w:t>
      </w:r>
    </w:p>
    <w:p w:rsidR="007F4128" w:rsidRPr="006C1FEC" w:rsidRDefault="007F4128" w:rsidP="00582E93">
      <w:pPr>
        <w:pStyle w:val="List5"/>
        <w:ind w:left="2127" w:firstLine="0"/>
        <w:rPr>
          <w:rFonts w:ascii="Verdana" w:hAnsi="Verdana"/>
          <w:sz w:val="16"/>
          <w:szCs w:val="16"/>
          <w:lang w:val="de-DE"/>
        </w:rPr>
      </w:pPr>
      <w:r w:rsidRPr="006C1FEC">
        <w:rPr>
          <w:rFonts w:ascii="Verdana" w:hAnsi="Verdana"/>
          <w:sz w:val="16"/>
          <w:szCs w:val="16"/>
        </w:rPr>
        <w:t xml:space="preserve">05 – 825 Grodzisk Mazowiecki ul. </w:t>
      </w:r>
      <w:r w:rsidRPr="006C1FEC">
        <w:rPr>
          <w:rFonts w:ascii="Verdana" w:hAnsi="Verdana"/>
          <w:sz w:val="16"/>
          <w:szCs w:val="16"/>
          <w:lang w:val="de-DE"/>
        </w:rPr>
        <w:t>Traugutta 41</w:t>
      </w:r>
    </w:p>
    <w:p w:rsidR="007F4128" w:rsidRPr="006C1FEC" w:rsidRDefault="007F4128" w:rsidP="00582E93">
      <w:pPr>
        <w:pStyle w:val="List5"/>
        <w:tabs>
          <w:tab w:val="center" w:pos="4818"/>
        </w:tabs>
        <w:ind w:left="2127" w:firstLine="0"/>
        <w:rPr>
          <w:rFonts w:ascii="Verdana" w:hAnsi="Verdana"/>
          <w:sz w:val="16"/>
          <w:szCs w:val="16"/>
          <w:lang w:val="de-DE"/>
        </w:rPr>
      </w:pPr>
      <w:r w:rsidRPr="006C1FEC">
        <w:rPr>
          <w:rFonts w:ascii="Verdana" w:hAnsi="Verdana"/>
          <w:sz w:val="16"/>
          <w:szCs w:val="16"/>
          <w:lang w:val="de-DE"/>
        </w:rPr>
        <w:t xml:space="preserve">tel./fax. (0 – 22) 724 – 05 – 70; e-mail: </w:t>
      </w:r>
      <w:hyperlink r:id="rId10" w:history="1">
        <w:r w:rsidRPr="006C1FEC">
          <w:rPr>
            <w:rStyle w:val="Hyperlink"/>
            <w:rFonts w:ascii="Verdana" w:hAnsi="Verdana"/>
            <w:color w:val="auto"/>
            <w:sz w:val="16"/>
            <w:szCs w:val="16"/>
            <w:lang w:val="de-DE"/>
          </w:rPr>
          <w:t>sekretariat@pzdgm.pl</w:t>
        </w:r>
      </w:hyperlink>
      <w:r w:rsidRPr="006C1FEC">
        <w:rPr>
          <w:rFonts w:ascii="Verdana" w:hAnsi="Verdana"/>
          <w:sz w:val="16"/>
          <w:szCs w:val="16"/>
          <w:lang w:val="de-DE"/>
        </w:rPr>
        <w:t xml:space="preserve"> </w:t>
      </w:r>
    </w:p>
    <w:p w:rsidR="007F4128" w:rsidRPr="006C1FEC" w:rsidRDefault="007F4128" w:rsidP="00582E93">
      <w:pPr>
        <w:pStyle w:val="List5"/>
        <w:tabs>
          <w:tab w:val="center" w:pos="4818"/>
        </w:tabs>
        <w:ind w:left="2127" w:firstLine="0"/>
        <w:rPr>
          <w:rFonts w:ascii="Verdana" w:hAnsi="Verdana"/>
          <w:sz w:val="16"/>
          <w:szCs w:val="16"/>
          <w:lang w:val="de-DE"/>
        </w:rPr>
      </w:pPr>
      <w:r w:rsidRPr="006C1FEC">
        <w:rPr>
          <w:rFonts w:ascii="Verdana" w:hAnsi="Verdana"/>
          <w:sz w:val="16"/>
          <w:szCs w:val="16"/>
          <w:lang w:val="de-DE"/>
        </w:rPr>
        <w:t>godziny pracy: 7.00 – 15.00 od poniedziału do piątku</w:t>
      </w:r>
    </w:p>
    <w:p w:rsidR="007F4128" w:rsidRPr="006C1FEC" w:rsidRDefault="007F4128" w:rsidP="00582E93">
      <w:pPr>
        <w:pStyle w:val="List5"/>
        <w:ind w:left="709" w:firstLine="0"/>
        <w:rPr>
          <w:rFonts w:ascii="Verdana" w:hAnsi="Verdana"/>
          <w:sz w:val="16"/>
          <w:szCs w:val="16"/>
        </w:rPr>
      </w:pPr>
      <w:r w:rsidRPr="006C1FEC">
        <w:rPr>
          <w:rFonts w:ascii="Verdana" w:hAnsi="Verdana"/>
          <w:sz w:val="16"/>
          <w:szCs w:val="16"/>
        </w:rPr>
        <w:tab/>
      </w:r>
      <w:r w:rsidRPr="006C1FEC">
        <w:rPr>
          <w:rFonts w:ascii="Verdana" w:hAnsi="Verdana"/>
          <w:sz w:val="16"/>
          <w:szCs w:val="16"/>
        </w:rPr>
        <w:tab/>
        <w:t xml:space="preserve">Adres strony internetowej Zamawiającego: </w:t>
      </w:r>
      <w:hyperlink r:id="rId11" w:history="1">
        <w:r w:rsidRPr="006C1FEC">
          <w:rPr>
            <w:rStyle w:val="Hyperlink"/>
            <w:rFonts w:ascii="Verdana" w:hAnsi="Verdana"/>
            <w:color w:val="auto"/>
            <w:sz w:val="16"/>
            <w:szCs w:val="16"/>
          </w:rPr>
          <w:t>www.pzdgm.pl</w:t>
        </w:r>
      </w:hyperlink>
      <w:r w:rsidRPr="006C1FEC">
        <w:rPr>
          <w:rFonts w:ascii="Verdana" w:hAnsi="Verdana"/>
          <w:sz w:val="16"/>
          <w:szCs w:val="16"/>
        </w:rPr>
        <w:t xml:space="preserve"> </w:t>
      </w:r>
    </w:p>
    <w:p w:rsidR="007F4128" w:rsidRPr="006C1FEC" w:rsidRDefault="007F4128" w:rsidP="00582E93">
      <w:pPr>
        <w:pStyle w:val="List5"/>
        <w:ind w:left="709" w:firstLine="0"/>
        <w:rPr>
          <w:rFonts w:ascii="Verdana" w:hAnsi="Verdana"/>
          <w:sz w:val="16"/>
          <w:szCs w:val="16"/>
        </w:rPr>
      </w:pPr>
      <w:r w:rsidRPr="006C1FEC">
        <w:rPr>
          <w:rFonts w:ascii="Verdana" w:hAnsi="Verdana"/>
          <w:sz w:val="16"/>
          <w:szCs w:val="16"/>
        </w:rPr>
        <w:tab/>
      </w:r>
      <w:r w:rsidRPr="006C1FEC">
        <w:rPr>
          <w:rFonts w:ascii="Verdana" w:hAnsi="Verdana"/>
          <w:sz w:val="16"/>
          <w:szCs w:val="16"/>
        </w:rPr>
        <w:tab/>
      </w:r>
      <w:r w:rsidRPr="006C1FEC">
        <w:rPr>
          <w:rFonts w:ascii="Verdana" w:hAnsi="Verdana"/>
          <w:sz w:val="16"/>
          <w:szCs w:val="16"/>
          <w:lang w:val="de-DE"/>
        </w:rPr>
        <w:t>Rodzaj Zamawiającego: Jednostka organizacyjna administracji samorządowej</w:t>
      </w:r>
    </w:p>
    <w:p w:rsidR="007F4128" w:rsidRPr="00BC5B11" w:rsidRDefault="007F4128" w:rsidP="00582E93">
      <w:pPr>
        <w:widowControl w:val="0"/>
        <w:autoSpaceDE w:val="0"/>
        <w:autoSpaceDN w:val="0"/>
        <w:adjustRightInd w:val="0"/>
        <w:rPr>
          <w:rFonts w:ascii="Verdana" w:hAnsi="Verdana"/>
          <w:b/>
          <w:bCs/>
          <w:sz w:val="16"/>
          <w:szCs w:val="16"/>
        </w:rPr>
      </w:pPr>
      <w:r w:rsidRPr="00BC5B11">
        <w:rPr>
          <w:rFonts w:ascii="Verdana" w:hAnsi="Verdana"/>
          <w:b/>
          <w:bCs/>
          <w:sz w:val="16"/>
          <w:szCs w:val="16"/>
        </w:rPr>
        <w:t>II. PODSTAWA PRAWNA I TRYB UDZIELENIA ZAMÓWIENIA</w:t>
      </w:r>
    </w:p>
    <w:p w:rsidR="007F4128" w:rsidRPr="00454729" w:rsidRDefault="007F4128" w:rsidP="00582E93">
      <w:pPr>
        <w:widowControl w:val="0"/>
        <w:numPr>
          <w:ilvl w:val="0"/>
          <w:numId w:val="40"/>
        </w:numPr>
        <w:autoSpaceDE w:val="0"/>
        <w:autoSpaceDN w:val="0"/>
        <w:adjustRightInd w:val="0"/>
        <w:jc w:val="both"/>
        <w:rPr>
          <w:rFonts w:ascii="Verdana" w:hAnsi="Verdana"/>
          <w:bCs/>
          <w:sz w:val="16"/>
          <w:szCs w:val="16"/>
        </w:rPr>
      </w:pPr>
      <w:r w:rsidRPr="00454729">
        <w:rPr>
          <w:rFonts w:ascii="Verdana" w:hAnsi="Verdana"/>
          <w:bCs/>
          <w:sz w:val="16"/>
          <w:szCs w:val="16"/>
        </w:rPr>
        <w:t xml:space="preserve">Przetarg nieograniczony na podstawie art. 10 ust. 1 oraz art. 39-46 ustawy z dnia 29 stycznia 2004 r. Prawo zamówień publicznych </w:t>
      </w:r>
      <w:r w:rsidRPr="00454729">
        <w:rPr>
          <w:rFonts w:ascii="Verdana" w:hAnsi="Verdana"/>
          <w:bCs/>
          <w:color w:val="0000FF"/>
          <w:sz w:val="16"/>
          <w:szCs w:val="16"/>
        </w:rPr>
        <w:t>(t.j. Dz.U. z 2019 r., poz. 1843 ze zm.),</w:t>
      </w:r>
      <w:r w:rsidRPr="00454729">
        <w:rPr>
          <w:rFonts w:ascii="Verdana" w:hAnsi="Verdana"/>
          <w:bCs/>
          <w:sz w:val="16"/>
          <w:szCs w:val="16"/>
        </w:rPr>
        <w:t xml:space="preserve"> zwanej dalej "ustawą PZP". Wartość zamówienia nie przekracza równowartości kwoty określonej w przepisach wykonawczych wydanych na podstawie art. 11 ust. 8 ustawy PZP. </w:t>
      </w:r>
    </w:p>
    <w:p w:rsidR="007F4128" w:rsidRPr="00454729" w:rsidRDefault="007F4128" w:rsidP="00582E93">
      <w:pPr>
        <w:widowControl w:val="0"/>
        <w:numPr>
          <w:ilvl w:val="0"/>
          <w:numId w:val="40"/>
        </w:numPr>
        <w:autoSpaceDE w:val="0"/>
        <w:autoSpaceDN w:val="0"/>
        <w:adjustRightInd w:val="0"/>
        <w:jc w:val="both"/>
        <w:rPr>
          <w:rFonts w:ascii="Verdana" w:hAnsi="Verdana"/>
          <w:bCs/>
          <w:sz w:val="16"/>
          <w:szCs w:val="16"/>
        </w:rPr>
      </w:pPr>
      <w:r w:rsidRPr="00454729">
        <w:rPr>
          <w:rFonts w:ascii="Verdana" w:hAnsi="Verdana"/>
          <w:bCs/>
          <w:sz w:val="16"/>
          <w:szCs w:val="16"/>
        </w:rPr>
        <w:t>Podstawa prawna opracowania specyfikacji istotnych warunków zamówienia:</w:t>
      </w:r>
    </w:p>
    <w:p w:rsidR="007F4128" w:rsidRPr="00454729" w:rsidRDefault="007F4128" w:rsidP="00582E93">
      <w:pPr>
        <w:widowControl w:val="0"/>
        <w:numPr>
          <w:ilvl w:val="1"/>
          <w:numId w:val="8"/>
        </w:numPr>
        <w:tabs>
          <w:tab w:val="clear" w:pos="1440"/>
        </w:tabs>
        <w:autoSpaceDE w:val="0"/>
        <w:autoSpaceDN w:val="0"/>
        <w:adjustRightInd w:val="0"/>
        <w:ind w:left="900"/>
        <w:jc w:val="both"/>
        <w:rPr>
          <w:rFonts w:ascii="Verdana" w:hAnsi="Verdana"/>
          <w:bCs/>
          <w:sz w:val="16"/>
          <w:szCs w:val="16"/>
        </w:rPr>
      </w:pPr>
      <w:r w:rsidRPr="00454729">
        <w:rPr>
          <w:rFonts w:ascii="Verdana" w:hAnsi="Verdana"/>
          <w:bCs/>
          <w:sz w:val="16"/>
          <w:szCs w:val="16"/>
        </w:rPr>
        <w:t xml:space="preserve">Ustawa z dnia 29 stycznia 2004 r. Prawo zamówień publicznych </w:t>
      </w:r>
      <w:r w:rsidRPr="00454729">
        <w:rPr>
          <w:rFonts w:ascii="Verdana" w:hAnsi="Verdana"/>
          <w:bCs/>
          <w:color w:val="0000FF"/>
          <w:sz w:val="16"/>
          <w:szCs w:val="16"/>
        </w:rPr>
        <w:t>(t.j. Dz.U. z 2019 r., poz. 1843).</w:t>
      </w:r>
    </w:p>
    <w:p w:rsidR="007F4128" w:rsidRPr="00454729" w:rsidRDefault="007F4128" w:rsidP="00582E93">
      <w:pPr>
        <w:pStyle w:val="BodyText2"/>
        <w:numPr>
          <w:ilvl w:val="1"/>
          <w:numId w:val="8"/>
        </w:numPr>
        <w:tabs>
          <w:tab w:val="clear" w:pos="1440"/>
        </w:tabs>
        <w:ind w:left="900"/>
        <w:rPr>
          <w:rFonts w:ascii="Verdana" w:hAnsi="Verdana" w:cs="Times New Roman"/>
          <w:bCs/>
          <w:sz w:val="16"/>
          <w:szCs w:val="16"/>
        </w:rPr>
      </w:pPr>
      <w:r w:rsidRPr="00454729">
        <w:rPr>
          <w:rFonts w:ascii="Verdana" w:hAnsi="Verdana" w:cs="Times New Roman"/>
          <w:bCs/>
          <w:sz w:val="16"/>
          <w:szCs w:val="16"/>
        </w:rPr>
        <w:t xml:space="preserve">Rozporządzenie Prezesa Rady Ministrów z dnia 26 lipca 2016 r. w sprawie rodzajów dokumentów, jakich może żądać zamawiający od wykonawcy w postępowaniu o udzielenie zamówienia </w:t>
      </w:r>
      <w:r w:rsidRPr="00454729">
        <w:rPr>
          <w:rFonts w:ascii="Verdana" w:hAnsi="Verdana" w:cs="Times New Roman"/>
          <w:bCs/>
          <w:color w:val="0000FF"/>
          <w:sz w:val="16"/>
          <w:szCs w:val="16"/>
        </w:rPr>
        <w:t>(Dz. U. z 2016 r., poz. 1126 ze zm.)</w:t>
      </w:r>
      <w:r w:rsidRPr="00454729">
        <w:rPr>
          <w:rFonts w:ascii="Verdana" w:hAnsi="Verdana" w:cs="Times New Roman"/>
          <w:bCs/>
          <w:sz w:val="16"/>
          <w:szCs w:val="16"/>
        </w:rPr>
        <w:t>,</w:t>
      </w:r>
    </w:p>
    <w:p w:rsidR="007F4128" w:rsidRPr="00454729" w:rsidRDefault="007F4128" w:rsidP="00582E93">
      <w:pPr>
        <w:pStyle w:val="BodyText2"/>
        <w:numPr>
          <w:ilvl w:val="1"/>
          <w:numId w:val="8"/>
        </w:numPr>
        <w:tabs>
          <w:tab w:val="clear" w:pos="1440"/>
        </w:tabs>
        <w:ind w:left="900"/>
        <w:rPr>
          <w:rFonts w:ascii="Verdana" w:hAnsi="Verdana" w:cs="Times New Roman"/>
          <w:bCs/>
          <w:color w:val="0000FF"/>
          <w:sz w:val="16"/>
          <w:szCs w:val="16"/>
        </w:rPr>
      </w:pPr>
      <w:r w:rsidRPr="00454729">
        <w:rPr>
          <w:rFonts w:ascii="Verdana" w:hAnsi="Verdana"/>
          <w:bCs/>
          <w:sz w:val="16"/>
          <w:szCs w:val="16"/>
        </w:rPr>
        <w:t xml:space="preserve">Rozporządzenie Prezesa Rady Ministrów </w:t>
      </w:r>
      <w:r w:rsidRPr="00454729">
        <w:rPr>
          <w:rFonts w:ascii="Verdana" w:hAnsi="Verdana"/>
          <w:bCs/>
          <w:color w:val="0000FF"/>
          <w:sz w:val="16"/>
          <w:szCs w:val="16"/>
        </w:rPr>
        <w:t>z dnia 18 grudnia 2019 r</w:t>
      </w:r>
      <w:r w:rsidRPr="00454729">
        <w:rPr>
          <w:rFonts w:ascii="Verdana" w:hAnsi="Verdana"/>
          <w:bCs/>
          <w:sz w:val="16"/>
          <w:szCs w:val="16"/>
        </w:rPr>
        <w:t xml:space="preserve">. w sprawie średniego kursu złotego w stosunku do euro stanowiącego podstawę przeliczania wartości zamówień publicznych </w:t>
      </w:r>
      <w:r w:rsidRPr="00454729">
        <w:rPr>
          <w:rFonts w:ascii="Verdana" w:hAnsi="Verdana"/>
          <w:bCs/>
          <w:color w:val="0000FF"/>
          <w:sz w:val="16"/>
          <w:szCs w:val="16"/>
        </w:rPr>
        <w:t xml:space="preserve">(Dz. U. z 2019r. poz. 2453). </w:t>
      </w:r>
    </w:p>
    <w:p w:rsidR="007F4128" w:rsidRPr="00454729" w:rsidRDefault="007F4128" w:rsidP="00582E93">
      <w:pPr>
        <w:pStyle w:val="BodyText2"/>
        <w:numPr>
          <w:ilvl w:val="0"/>
          <w:numId w:val="40"/>
        </w:numPr>
        <w:rPr>
          <w:rFonts w:ascii="Verdana" w:hAnsi="Verdana" w:cs="Times New Roman"/>
          <w:bCs/>
          <w:color w:val="0000FF"/>
          <w:sz w:val="16"/>
          <w:szCs w:val="16"/>
        </w:rPr>
      </w:pPr>
      <w:r w:rsidRPr="00454729">
        <w:rPr>
          <w:rFonts w:ascii="Verdana" w:hAnsi="Verdana"/>
          <w:bCs/>
          <w:sz w:val="16"/>
          <w:szCs w:val="16"/>
        </w:rPr>
        <w:t>Zamawiający informuje, iż na podstawie art. 24aa ustawy Pzp, ocena ofert odbywać się będzie dwuetapowo, w pierwszej kolejności dokonana zostanie ocena ofert, a następnie, zamawiający zbada czy wykonawca, którego oferta została oceniona jako najkorzystniejsza, nie podlega wykluczeniu oraz spełnia warunki udziału w postępowaniu.</w:t>
      </w:r>
    </w:p>
    <w:p w:rsidR="007F4128" w:rsidRPr="006C1FEC" w:rsidRDefault="007F4128" w:rsidP="00582E93">
      <w:pPr>
        <w:pStyle w:val="Heading6"/>
        <w:numPr>
          <w:ilvl w:val="0"/>
          <w:numId w:val="0"/>
        </w:numPr>
        <w:rPr>
          <w:rFonts w:ascii="Verdana" w:hAnsi="Verdana"/>
          <w:b/>
          <w:bCs w:val="0"/>
          <w:sz w:val="16"/>
          <w:szCs w:val="16"/>
        </w:rPr>
      </w:pPr>
      <w:r w:rsidRPr="006C1FEC">
        <w:rPr>
          <w:rFonts w:ascii="Verdana" w:hAnsi="Verdana"/>
          <w:b/>
          <w:bCs w:val="0"/>
          <w:sz w:val="16"/>
          <w:szCs w:val="16"/>
        </w:rPr>
        <w:t>III. OPIS PRZEDMIOTU ZAMÓWIENIA</w:t>
      </w:r>
    </w:p>
    <w:p w:rsidR="007F4128" w:rsidRPr="006C1FEC" w:rsidRDefault="007F4128" w:rsidP="00582E93">
      <w:pPr>
        <w:pStyle w:val="Heading6"/>
        <w:numPr>
          <w:ilvl w:val="0"/>
          <w:numId w:val="0"/>
        </w:numPr>
        <w:rPr>
          <w:rFonts w:ascii="Verdana" w:hAnsi="Verdana"/>
          <w:sz w:val="16"/>
          <w:szCs w:val="16"/>
        </w:rPr>
      </w:pPr>
      <w:r w:rsidRPr="006C1FEC">
        <w:rPr>
          <w:rFonts w:ascii="Verdana" w:hAnsi="Verdana"/>
          <w:sz w:val="16"/>
          <w:szCs w:val="16"/>
        </w:rPr>
        <w:t>Oznaczenie wg Wspólnego Słownika Zamówień:</w:t>
      </w:r>
    </w:p>
    <w:p w:rsidR="007F4128" w:rsidRPr="006C1FEC" w:rsidRDefault="007F4128" w:rsidP="00582E93">
      <w:pPr>
        <w:jc w:val="both"/>
        <w:rPr>
          <w:rFonts w:ascii="Verdana" w:hAnsi="Verdana"/>
          <w:i/>
          <w:iCs/>
          <w:sz w:val="16"/>
          <w:szCs w:val="16"/>
        </w:rPr>
      </w:pPr>
      <w:r w:rsidRPr="006C1FEC">
        <w:rPr>
          <w:rFonts w:ascii="Verdana" w:hAnsi="Verdana"/>
          <w:i/>
          <w:iCs/>
          <w:sz w:val="16"/>
          <w:szCs w:val="16"/>
        </w:rPr>
        <w:t xml:space="preserve">Główny kod CPV </w:t>
      </w:r>
    </w:p>
    <w:p w:rsidR="007F4128" w:rsidRPr="006C1FEC" w:rsidRDefault="007F4128" w:rsidP="00582E93">
      <w:pPr>
        <w:jc w:val="both"/>
        <w:rPr>
          <w:rFonts w:ascii="Verdana" w:hAnsi="Verdana"/>
          <w:sz w:val="16"/>
          <w:szCs w:val="16"/>
        </w:rPr>
      </w:pPr>
      <w:r w:rsidRPr="006C1FEC">
        <w:rPr>
          <w:rFonts w:ascii="Verdana" w:hAnsi="Verdana"/>
          <w:sz w:val="16"/>
          <w:szCs w:val="16"/>
        </w:rPr>
        <w:tab/>
      </w:r>
      <w:r w:rsidRPr="006C1FEC">
        <w:rPr>
          <w:rFonts w:ascii="Verdana" w:hAnsi="Verdana"/>
          <w:sz w:val="16"/>
          <w:szCs w:val="16"/>
        </w:rPr>
        <w:tab/>
      </w:r>
      <w:r w:rsidRPr="006C1FEC">
        <w:rPr>
          <w:rFonts w:ascii="Verdana" w:hAnsi="Verdana"/>
          <w:sz w:val="16"/>
          <w:szCs w:val="16"/>
        </w:rPr>
        <w:tab/>
        <w:t>71 32 00 00 – 7 Usługi inżynieryjne w zakresie projektowania</w:t>
      </w:r>
    </w:p>
    <w:p w:rsidR="007F4128" w:rsidRPr="006C1FEC" w:rsidRDefault="007F4128" w:rsidP="00582E93">
      <w:pPr>
        <w:jc w:val="both"/>
        <w:rPr>
          <w:rFonts w:ascii="Verdana" w:hAnsi="Verdana"/>
          <w:i/>
          <w:iCs/>
          <w:sz w:val="16"/>
          <w:szCs w:val="16"/>
        </w:rPr>
      </w:pPr>
      <w:r w:rsidRPr="006C1FEC">
        <w:rPr>
          <w:rFonts w:ascii="Verdana" w:hAnsi="Verdana"/>
          <w:i/>
          <w:iCs/>
          <w:sz w:val="16"/>
          <w:szCs w:val="16"/>
        </w:rPr>
        <w:t>Dodatkowe kody CPV</w:t>
      </w:r>
    </w:p>
    <w:p w:rsidR="007F4128" w:rsidRPr="006C1FEC" w:rsidRDefault="007F4128" w:rsidP="00582E93">
      <w:pPr>
        <w:jc w:val="both"/>
        <w:rPr>
          <w:rFonts w:ascii="Verdana" w:hAnsi="Verdana"/>
          <w:sz w:val="16"/>
          <w:szCs w:val="16"/>
        </w:rPr>
      </w:pPr>
      <w:r w:rsidRPr="006C1FEC">
        <w:rPr>
          <w:rFonts w:ascii="Verdana" w:hAnsi="Verdana"/>
          <w:sz w:val="16"/>
          <w:szCs w:val="16"/>
        </w:rPr>
        <w:tab/>
      </w:r>
      <w:r w:rsidRPr="006C1FEC">
        <w:rPr>
          <w:rFonts w:ascii="Verdana" w:hAnsi="Verdana"/>
          <w:sz w:val="16"/>
          <w:szCs w:val="16"/>
        </w:rPr>
        <w:tab/>
      </w:r>
      <w:r w:rsidRPr="006C1FEC">
        <w:rPr>
          <w:rFonts w:ascii="Verdana" w:hAnsi="Verdana"/>
          <w:sz w:val="16"/>
          <w:szCs w:val="16"/>
        </w:rPr>
        <w:tab/>
        <w:t>71 35 50 00 – 1 Usługi pomiarowe</w:t>
      </w:r>
    </w:p>
    <w:p w:rsidR="007F4128" w:rsidRPr="006C1FEC" w:rsidRDefault="007F4128" w:rsidP="00582E93">
      <w:pPr>
        <w:jc w:val="both"/>
        <w:rPr>
          <w:rFonts w:ascii="Verdana" w:hAnsi="Verdana"/>
          <w:sz w:val="16"/>
          <w:szCs w:val="16"/>
        </w:rPr>
      </w:pPr>
      <w:r w:rsidRPr="006C1FEC">
        <w:rPr>
          <w:rFonts w:ascii="Verdana" w:hAnsi="Verdana"/>
          <w:sz w:val="16"/>
          <w:szCs w:val="16"/>
        </w:rPr>
        <w:tab/>
      </w:r>
      <w:r w:rsidRPr="006C1FEC">
        <w:rPr>
          <w:rFonts w:ascii="Verdana" w:hAnsi="Verdana"/>
          <w:sz w:val="16"/>
          <w:szCs w:val="16"/>
        </w:rPr>
        <w:tab/>
      </w:r>
      <w:r w:rsidRPr="006C1FEC">
        <w:rPr>
          <w:rFonts w:ascii="Verdana" w:hAnsi="Verdana"/>
          <w:sz w:val="16"/>
          <w:szCs w:val="16"/>
        </w:rPr>
        <w:tab/>
        <w:t>71 24 80 00 – 8 Nadzór nad projektem i dokumentacją</w:t>
      </w:r>
    </w:p>
    <w:p w:rsidR="007F4128" w:rsidRPr="004E65AE" w:rsidRDefault="007F4128" w:rsidP="00582E93">
      <w:pPr>
        <w:jc w:val="center"/>
        <w:rPr>
          <w:rFonts w:ascii="Verdana" w:hAnsi="Verdana"/>
          <w:b/>
          <w:color w:val="0000FF"/>
          <w:sz w:val="16"/>
          <w:szCs w:val="16"/>
          <w:u w:val="single"/>
        </w:rPr>
      </w:pPr>
    </w:p>
    <w:p w:rsidR="007F4128" w:rsidRPr="004E65AE" w:rsidRDefault="007F4128" w:rsidP="00582E93">
      <w:pPr>
        <w:pStyle w:val="ListParagraph"/>
        <w:numPr>
          <w:ilvl w:val="0"/>
          <w:numId w:val="25"/>
        </w:numPr>
        <w:spacing w:after="160" w:line="259" w:lineRule="auto"/>
        <w:ind w:left="360"/>
        <w:jc w:val="both"/>
        <w:rPr>
          <w:rFonts w:ascii="Verdana" w:hAnsi="Verdana"/>
          <w:b/>
          <w:bCs/>
          <w:smallCaps/>
          <w:sz w:val="16"/>
          <w:szCs w:val="16"/>
        </w:rPr>
      </w:pPr>
      <w:r w:rsidRPr="004E65AE">
        <w:rPr>
          <w:rFonts w:ascii="Verdana" w:hAnsi="Verdana"/>
          <w:b/>
          <w:bCs/>
          <w:smallCaps/>
          <w:sz w:val="16"/>
          <w:szCs w:val="16"/>
        </w:rPr>
        <w:t>Przedmiot zamówienia</w:t>
      </w:r>
    </w:p>
    <w:p w:rsidR="007F4128" w:rsidRPr="004E65AE" w:rsidRDefault="007F4128" w:rsidP="00582E93">
      <w:pPr>
        <w:jc w:val="center"/>
        <w:rPr>
          <w:rFonts w:ascii="Verdana" w:hAnsi="Verdana"/>
          <w:b/>
          <w:smallCaps/>
          <w:sz w:val="16"/>
          <w:szCs w:val="16"/>
        </w:rPr>
      </w:pPr>
      <w:r w:rsidRPr="004E65AE">
        <w:rPr>
          <w:rFonts w:ascii="Verdana" w:hAnsi="Verdana"/>
          <w:b/>
          <w:smallCaps/>
          <w:sz w:val="16"/>
          <w:szCs w:val="16"/>
        </w:rPr>
        <w:t>Wykonanie dokumentacji projektowo-kosztorysowej na rozbudowę drogi powiatowej nr 1520W od km 0+432 do km 4+013</w:t>
      </w:r>
    </w:p>
    <w:p w:rsidR="007F4128" w:rsidRPr="004E65AE" w:rsidRDefault="007F4128" w:rsidP="00582E93">
      <w:pPr>
        <w:jc w:val="center"/>
        <w:rPr>
          <w:rFonts w:ascii="Verdana" w:hAnsi="Verdana"/>
          <w:b/>
          <w:sz w:val="16"/>
          <w:szCs w:val="16"/>
        </w:rPr>
      </w:pPr>
      <w:r w:rsidRPr="004E65AE">
        <w:rPr>
          <w:rFonts w:ascii="Verdana" w:hAnsi="Verdana"/>
          <w:b/>
          <w:sz w:val="16"/>
          <w:szCs w:val="16"/>
        </w:rPr>
        <w:t>DT.43.</w:t>
      </w:r>
      <w:r>
        <w:rPr>
          <w:rFonts w:ascii="Verdana" w:hAnsi="Verdana"/>
          <w:b/>
          <w:sz w:val="16"/>
          <w:szCs w:val="16"/>
        </w:rPr>
        <w:t>13</w:t>
      </w:r>
      <w:r w:rsidRPr="004E65AE">
        <w:rPr>
          <w:rFonts w:ascii="Verdana" w:hAnsi="Verdana"/>
          <w:b/>
          <w:sz w:val="16"/>
          <w:szCs w:val="16"/>
        </w:rPr>
        <w:t>.2020</w:t>
      </w:r>
    </w:p>
    <w:p w:rsidR="007F4128" w:rsidRPr="004E65AE" w:rsidRDefault="007F4128" w:rsidP="00582E93">
      <w:pPr>
        <w:pStyle w:val="BodyTextIndent"/>
        <w:ind w:left="720"/>
        <w:rPr>
          <w:rFonts w:ascii="Verdana" w:hAnsi="Verdana"/>
          <w:sz w:val="16"/>
          <w:szCs w:val="16"/>
        </w:rPr>
      </w:pPr>
    </w:p>
    <w:p w:rsidR="007F4128" w:rsidRPr="004E65AE" w:rsidRDefault="007F4128" w:rsidP="002F2F18">
      <w:pPr>
        <w:pStyle w:val="BodyTextIndent"/>
        <w:ind w:right="-142"/>
        <w:rPr>
          <w:rFonts w:ascii="Verdana" w:hAnsi="Verdana"/>
          <w:b/>
          <w:sz w:val="16"/>
          <w:szCs w:val="16"/>
        </w:rPr>
      </w:pPr>
      <w:r w:rsidRPr="004E65AE">
        <w:rPr>
          <w:rFonts w:ascii="Verdana" w:hAnsi="Verdana"/>
          <w:b/>
          <w:sz w:val="16"/>
          <w:szCs w:val="16"/>
        </w:rPr>
        <w:t>Przedmiot zamówienia obejmuje:</w:t>
      </w:r>
    </w:p>
    <w:p w:rsidR="007F4128" w:rsidRPr="004E65AE" w:rsidRDefault="007F4128" w:rsidP="002F2F18">
      <w:pPr>
        <w:numPr>
          <w:ilvl w:val="0"/>
          <w:numId w:val="31"/>
        </w:numPr>
        <w:tabs>
          <w:tab w:val="left" w:pos="5940"/>
        </w:tabs>
        <w:spacing w:after="160" w:line="259" w:lineRule="auto"/>
        <w:jc w:val="both"/>
        <w:rPr>
          <w:rFonts w:ascii="Verdana" w:hAnsi="Verdana"/>
          <w:b/>
          <w:sz w:val="16"/>
          <w:szCs w:val="16"/>
        </w:rPr>
      </w:pPr>
      <w:r w:rsidRPr="004E65AE">
        <w:rPr>
          <w:rFonts w:ascii="Verdana" w:hAnsi="Verdana"/>
          <w:b/>
          <w:sz w:val="16"/>
          <w:szCs w:val="16"/>
        </w:rPr>
        <w:t>„</w:t>
      </w:r>
      <w:r w:rsidRPr="004E65AE">
        <w:rPr>
          <w:rFonts w:ascii="Verdana" w:hAnsi="Verdana"/>
          <w:sz w:val="16"/>
          <w:szCs w:val="16"/>
          <w:u w:val="single"/>
        </w:rPr>
        <w:t>Wykonanie dokumentacji projektowo-kosztorysowej rozbudowy drogi powiatowej nr 1520W od km 0+432 do km 4+013 w Gminie Żabia Wola, Powiat Grodziski wraz z pełnieniem nadzoru autorskiego</w:t>
      </w:r>
      <w:r w:rsidRPr="004E65AE">
        <w:rPr>
          <w:rFonts w:ascii="Verdana" w:hAnsi="Verdana"/>
          <w:sz w:val="16"/>
          <w:szCs w:val="16"/>
        </w:rPr>
        <w:t xml:space="preserve"> z uwzględnieniem uwag, zaleceń i wytycznych Zamawiającego oraz uwag i koniecznych uzupełnień wymaganych przez instytucje opiniujące lub zatwierdzające poszczególne części dokumentacji projektowej.</w:t>
      </w:r>
    </w:p>
    <w:p w:rsidR="007F4128" w:rsidRPr="004E65AE" w:rsidRDefault="007F4128" w:rsidP="002F2F18">
      <w:pPr>
        <w:numPr>
          <w:ilvl w:val="0"/>
          <w:numId w:val="31"/>
        </w:numPr>
        <w:tabs>
          <w:tab w:val="left" w:pos="5940"/>
        </w:tabs>
        <w:spacing w:after="160" w:line="259" w:lineRule="auto"/>
        <w:jc w:val="both"/>
        <w:rPr>
          <w:rFonts w:ascii="Verdana" w:hAnsi="Verdana"/>
          <w:b/>
          <w:sz w:val="16"/>
          <w:szCs w:val="16"/>
        </w:rPr>
      </w:pPr>
      <w:r w:rsidRPr="004E65AE">
        <w:rPr>
          <w:rFonts w:ascii="Verdana" w:hAnsi="Verdana"/>
          <w:b/>
          <w:sz w:val="16"/>
          <w:szCs w:val="16"/>
        </w:rPr>
        <w:t>„</w:t>
      </w:r>
      <w:r w:rsidRPr="004E65AE">
        <w:rPr>
          <w:rFonts w:ascii="Verdana" w:hAnsi="Verdana"/>
          <w:sz w:val="16"/>
          <w:szCs w:val="16"/>
          <w:u w:val="single"/>
        </w:rPr>
        <w:t xml:space="preserve">Wykonanie dokumentacji projektowo-kosztorysowej rozbiórki istniejącego przepustu i budowy nowego drogowego obiektu inżynierskiego </w:t>
      </w:r>
      <w:r w:rsidRPr="00B56EFD">
        <w:rPr>
          <w:rFonts w:ascii="Verdana" w:hAnsi="Verdana"/>
          <w:sz w:val="16"/>
          <w:szCs w:val="16"/>
          <w:u w:val="single"/>
        </w:rPr>
        <w:t>przez ciek wodny w miejscowości</w:t>
      </w:r>
      <w:r w:rsidRPr="004E65AE">
        <w:rPr>
          <w:rFonts w:ascii="Verdana" w:hAnsi="Verdana"/>
          <w:sz w:val="16"/>
          <w:szCs w:val="16"/>
          <w:u w:val="single"/>
        </w:rPr>
        <w:t xml:space="preserve"> Grzmiąca, Gmina Żabia Wola, Powiat Grodziski”, w ramach rozbudowy drogi powiatowej nr 1520W od km 0+432 do km 4+013 w Gminie Żabia Wola, Powiat Grodziski wraz z pełnieniem nadzoru autorskiego</w:t>
      </w:r>
      <w:r w:rsidRPr="004E65AE">
        <w:rPr>
          <w:rFonts w:ascii="Verdana" w:hAnsi="Verdana"/>
          <w:sz w:val="16"/>
          <w:szCs w:val="16"/>
        </w:rPr>
        <w:t xml:space="preserve"> z uwzględnieniem uwag, zaleceń i wytycznych Zamawiającego oraz uwag i koniecznych uzupełnień wymaganych przez instytucje opiniujące lub zatwierdzające poszczególne części dokumentacji projektowej.</w:t>
      </w:r>
    </w:p>
    <w:p w:rsidR="007F4128" w:rsidRDefault="007F4128" w:rsidP="004E65AE">
      <w:pPr>
        <w:pStyle w:val="BodyTextIndent"/>
        <w:numPr>
          <w:ilvl w:val="0"/>
          <w:numId w:val="31"/>
        </w:numPr>
        <w:spacing w:line="259" w:lineRule="auto"/>
        <w:ind w:right="-142"/>
        <w:rPr>
          <w:rFonts w:ascii="Verdana" w:hAnsi="Verdana"/>
          <w:sz w:val="16"/>
          <w:szCs w:val="16"/>
        </w:rPr>
      </w:pPr>
      <w:r w:rsidRPr="004E65AE">
        <w:rPr>
          <w:rFonts w:ascii="Verdana" w:hAnsi="Verdana"/>
          <w:bCs/>
          <w:sz w:val="16"/>
          <w:szCs w:val="16"/>
        </w:rPr>
        <w:t>Pełnienie nadzoru autorskiego nad</w:t>
      </w:r>
      <w:r w:rsidRPr="004E65AE">
        <w:rPr>
          <w:rFonts w:ascii="Verdana" w:hAnsi="Verdana"/>
          <w:sz w:val="16"/>
          <w:szCs w:val="16"/>
        </w:rPr>
        <w:t xml:space="preserve"> realizacją w/w inwestycji.</w:t>
      </w:r>
    </w:p>
    <w:p w:rsidR="007F4128" w:rsidRPr="004E65AE" w:rsidRDefault="007F4128" w:rsidP="004E65AE">
      <w:pPr>
        <w:pStyle w:val="BodyTextIndent"/>
        <w:tabs>
          <w:tab w:val="clear" w:pos="2520"/>
        </w:tabs>
        <w:spacing w:line="259" w:lineRule="auto"/>
        <w:ind w:left="644" w:right="-142" w:firstLine="0"/>
        <w:rPr>
          <w:rFonts w:ascii="Verdana" w:hAnsi="Verdana"/>
          <w:sz w:val="16"/>
          <w:szCs w:val="16"/>
        </w:rPr>
      </w:pPr>
    </w:p>
    <w:p w:rsidR="007F4128" w:rsidRPr="004E65AE" w:rsidRDefault="007F4128" w:rsidP="0001456D">
      <w:pPr>
        <w:pStyle w:val="Akapitzlist3"/>
        <w:numPr>
          <w:ilvl w:val="0"/>
          <w:numId w:val="30"/>
        </w:numPr>
        <w:spacing w:after="160" w:line="259" w:lineRule="auto"/>
        <w:ind w:left="426" w:hanging="426"/>
        <w:rPr>
          <w:rFonts w:ascii="Verdana" w:hAnsi="Verdana" w:cs="Times New Roman"/>
          <w:b/>
          <w:smallCaps/>
          <w:sz w:val="16"/>
          <w:szCs w:val="16"/>
        </w:rPr>
      </w:pPr>
      <w:r w:rsidRPr="004E65AE">
        <w:rPr>
          <w:rFonts w:ascii="Verdana" w:hAnsi="Verdana" w:cs="Times New Roman"/>
          <w:b/>
          <w:smallCaps/>
          <w:sz w:val="16"/>
          <w:szCs w:val="16"/>
        </w:rPr>
        <w:t>charakterystyczne parametry określające zadanie inwestycyjne</w:t>
      </w:r>
    </w:p>
    <w:p w:rsidR="007F4128" w:rsidRPr="004E65AE" w:rsidRDefault="007F4128" w:rsidP="004E65AE">
      <w:pPr>
        <w:pStyle w:val="Akapitzlist3"/>
        <w:numPr>
          <w:ilvl w:val="1"/>
          <w:numId w:val="30"/>
        </w:numPr>
        <w:tabs>
          <w:tab w:val="left" w:pos="426"/>
        </w:tabs>
        <w:spacing w:after="160"/>
        <w:ind w:left="426" w:hanging="284"/>
        <w:jc w:val="both"/>
        <w:rPr>
          <w:rFonts w:ascii="Verdana" w:hAnsi="Verdana" w:cs="Times New Roman"/>
          <w:b/>
          <w:sz w:val="16"/>
          <w:szCs w:val="16"/>
        </w:rPr>
      </w:pPr>
      <w:r w:rsidRPr="004E65AE">
        <w:rPr>
          <w:rFonts w:ascii="Verdana" w:hAnsi="Verdana" w:cs="Times New Roman"/>
          <w:b/>
          <w:sz w:val="16"/>
          <w:szCs w:val="16"/>
        </w:rPr>
        <w:t>Lokalizacja</w:t>
      </w:r>
    </w:p>
    <w:p w:rsidR="007F4128" w:rsidRPr="004E65AE" w:rsidRDefault="007F4128" w:rsidP="0001456D">
      <w:pPr>
        <w:ind w:left="142"/>
        <w:rPr>
          <w:rFonts w:ascii="Verdana" w:hAnsi="Verdana"/>
          <w:sz w:val="16"/>
          <w:szCs w:val="16"/>
        </w:rPr>
      </w:pPr>
      <w:r w:rsidRPr="004E65AE">
        <w:rPr>
          <w:rFonts w:ascii="Verdana" w:hAnsi="Verdana"/>
          <w:sz w:val="16"/>
          <w:szCs w:val="16"/>
        </w:rPr>
        <w:t xml:space="preserve">Droga powiatowa Nr 1520W Bukówka – Skuły, położona jest w Gminie Żabia Wola, Powiat Grodziski. Zakres prac dotyczy rozbudowy odcinka drogi o długości ok. 3 600 mb (od odcinka drogi wybudowanej w ramach rozbudowy drogi krajowej nr 8 do drogi powiatowej nr 1521W wraz z poszerzeniem jezdni do 6m w granicy działki GDDKiA). </w:t>
      </w:r>
    </w:p>
    <w:p w:rsidR="007F4128" w:rsidRDefault="007F4128" w:rsidP="0001456D">
      <w:pPr>
        <w:ind w:left="142"/>
        <w:rPr>
          <w:rFonts w:ascii="Verdana" w:hAnsi="Verdana"/>
          <w:b/>
          <w:color w:val="0070C0"/>
          <w:sz w:val="16"/>
          <w:szCs w:val="16"/>
          <w:u w:val="single"/>
        </w:rPr>
      </w:pPr>
      <w:r w:rsidRPr="004E65AE">
        <w:rPr>
          <w:rFonts w:ascii="Verdana" w:hAnsi="Verdana"/>
          <w:sz w:val="16"/>
          <w:szCs w:val="16"/>
          <w:u w:val="single"/>
        </w:rPr>
        <w:t xml:space="preserve">Szczegółowy opis przedmiotu zamówienia określa </w:t>
      </w:r>
      <w:r w:rsidRPr="004E65AE">
        <w:rPr>
          <w:rFonts w:ascii="Verdana" w:hAnsi="Verdana"/>
          <w:b/>
          <w:color w:val="0070C0"/>
          <w:sz w:val="16"/>
          <w:szCs w:val="16"/>
          <w:u w:val="single"/>
        </w:rPr>
        <w:t>załącznik nr 8 do SIWZ.</w:t>
      </w:r>
    </w:p>
    <w:p w:rsidR="007F4128" w:rsidRPr="004E65AE" w:rsidRDefault="007F4128" w:rsidP="0001456D">
      <w:pPr>
        <w:ind w:left="142"/>
        <w:rPr>
          <w:rFonts w:ascii="Verdana" w:hAnsi="Verdana"/>
          <w:sz w:val="16"/>
          <w:szCs w:val="16"/>
          <w:u w:val="single"/>
        </w:rPr>
      </w:pPr>
    </w:p>
    <w:p w:rsidR="007F4128" w:rsidRPr="004E65AE" w:rsidRDefault="007F4128" w:rsidP="0001456D">
      <w:pPr>
        <w:pStyle w:val="Akapitzlist3"/>
        <w:numPr>
          <w:ilvl w:val="1"/>
          <w:numId w:val="30"/>
        </w:numPr>
        <w:tabs>
          <w:tab w:val="left" w:pos="709"/>
        </w:tabs>
        <w:spacing w:after="160" w:line="259" w:lineRule="auto"/>
        <w:ind w:left="709" w:hanging="567"/>
        <w:jc w:val="both"/>
        <w:rPr>
          <w:rFonts w:ascii="Verdana" w:hAnsi="Verdana" w:cs="Times New Roman"/>
          <w:b/>
          <w:sz w:val="16"/>
          <w:szCs w:val="16"/>
        </w:rPr>
      </w:pPr>
      <w:r w:rsidRPr="004E65AE">
        <w:rPr>
          <w:rFonts w:ascii="Verdana" w:hAnsi="Verdana" w:cs="Times New Roman"/>
          <w:b/>
          <w:sz w:val="16"/>
          <w:szCs w:val="16"/>
        </w:rPr>
        <w:t>Stan istniejący</w:t>
      </w:r>
    </w:p>
    <w:p w:rsidR="007F4128" w:rsidRPr="004E65AE" w:rsidRDefault="007F4128" w:rsidP="0001456D">
      <w:pPr>
        <w:pStyle w:val="BodyTextIndent"/>
        <w:tabs>
          <w:tab w:val="clear" w:pos="2520"/>
        </w:tabs>
        <w:ind w:left="142" w:right="-142" w:firstLine="0"/>
        <w:rPr>
          <w:rFonts w:ascii="Verdana" w:hAnsi="Verdana"/>
          <w:sz w:val="16"/>
          <w:szCs w:val="16"/>
        </w:rPr>
      </w:pPr>
      <w:r w:rsidRPr="004E65AE">
        <w:rPr>
          <w:rFonts w:ascii="Verdana" w:hAnsi="Verdana"/>
          <w:sz w:val="16"/>
          <w:szCs w:val="16"/>
        </w:rPr>
        <w:t xml:space="preserve">Droga powiatowa nr 1520W jest drogą klasy „Z”. Obszar drogi powiatowej nr 1520W jest objęty miejscowym planem zagospodarowania przestrzennego, droga przebiega w bardzo luźnej zabudowie jednorodzinnej. Obecna nawierzchnia drogi jest asfaltowa o szer. </w:t>
      </w:r>
      <w:smartTag w:uri="urn:schemas-microsoft-com:office:smarttags" w:element="metricconverter">
        <w:smartTagPr>
          <w:attr w:name="ProductID" w:val="3,50 m"/>
        </w:smartTagPr>
        <w:r w:rsidRPr="004E65AE">
          <w:rPr>
            <w:rFonts w:ascii="Verdana" w:hAnsi="Verdana"/>
            <w:sz w:val="16"/>
            <w:szCs w:val="16"/>
          </w:rPr>
          <w:t>3,50 m</w:t>
        </w:r>
      </w:smartTag>
      <w:r w:rsidRPr="004E65AE">
        <w:rPr>
          <w:rFonts w:ascii="Verdana" w:hAnsi="Verdana"/>
          <w:sz w:val="16"/>
          <w:szCs w:val="16"/>
        </w:rPr>
        <w:t xml:space="preserve">, w obustronnych poboczach ulepszonych kruszywem łamanym o szer. </w:t>
      </w:r>
      <w:smartTag w:uri="urn:schemas-microsoft-com:office:smarttags" w:element="metricconverter">
        <w:smartTagPr>
          <w:attr w:name="ProductID" w:val="1,0 m"/>
        </w:smartTagPr>
        <w:r w:rsidRPr="004E65AE">
          <w:rPr>
            <w:rFonts w:ascii="Verdana" w:hAnsi="Verdana"/>
            <w:sz w:val="16"/>
            <w:szCs w:val="16"/>
          </w:rPr>
          <w:t>1,0 m</w:t>
        </w:r>
      </w:smartTag>
      <w:r w:rsidRPr="004E65AE">
        <w:rPr>
          <w:rFonts w:ascii="Verdana" w:hAnsi="Verdana"/>
          <w:sz w:val="16"/>
          <w:szCs w:val="16"/>
        </w:rPr>
        <w:t xml:space="preserve">. </w:t>
      </w:r>
    </w:p>
    <w:p w:rsidR="007F4128" w:rsidRPr="004E65AE" w:rsidRDefault="007F4128" w:rsidP="0001456D">
      <w:pPr>
        <w:pStyle w:val="BodyTextIndent"/>
        <w:tabs>
          <w:tab w:val="clear" w:pos="2520"/>
        </w:tabs>
        <w:ind w:left="142" w:right="-142" w:firstLine="0"/>
        <w:rPr>
          <w:rFonts w:ascii="Verdana" w:hAnsi="Verdana"/>
          <w:b/>
          <w:sz w:val="16"/>
          <w:szCs w:val="16"/>
        </w:rPr>
      </w:pPr>
      <w:r w:rsidRPr="004E65AE">
        <w:rPr>
          <w:rFonts w:ascii="Verdana" w:hAnsi="Verdana"/>
          <w:sz w:val="16"/>
          <w:szCs w:val="16"/>
        </w:rPr>
        <w:t xml:space="preserve">Istniejący przepust na cieku wodnym w miejscowości Grzmiąca wykonany jest w konstrukcji betonowej. Wyposażenie drogi przedstawione zostało na mapach zasadniczych w </w:t>
      </w:r>
      <w:r w:rsidRPr="004E65AE">
        <w:rPr>
          <w:rFonts w:ascii="Verdana" w:hAnsi="Verdana"/>
          <w:b/>
          <w:color w:val="0000FF"/>
          <w:sz w:val="16"/>
          <w:szCs w:val="16"/>
        </w:rPr>
        <w:t>załączniku nr 9 do SIWZ.</w:t>
      </w:r>
    </w:p>
    <w:p w:rsidR="007F4128" w:rsidRPr="004E65AE" w:rsidRDefault="007F4128" w:rsidP="0001456D">
      <w:pPr>
        <w:pStyle w:val="BodyTextIndent"/>
        <w:tabs>
          <w:tab w:val="clear" w:pos="2520"/>
        </w:tabs>
        <w:ind w:left="142" w:right="-142" w:firstLine="0"/>
        <w:rPr>
          <w:rFonts w:ascii="Verdana" w:hAnsi="Verdana"/>
          <w:sz w:val="16"/>
          <w:szCs w:val="16"/>
        </w:rPr>
      </w:pPr>
      <w:r w:rsidRPr="004E65AE">
        <w:rPr>
          <w:rFonts w:ascii="Verdana" w:hAnsi="Verdana"/>
          <w:sz w:val="16"/>
          <w:szCs w:val="16"/>
        </w:rPr>
        <w:t>Podana szacunkowa długość pasa drogowego jest orientacyjna i ma charakter wyłącznie informacyjny. Długość i szerokość pasa drogowego zostanie określona przez Wykonawcę i zatwierdzona przez Zamawiającego w ramach koncepcji przedprojektowej.</w:t>
      </w:r>
    </w:p>
    <w:p w:rsidR="007F4128" w:rsidRPr="004E65AE" w:rsidRDefault="007F4128" w:rsidP="0001456D">
      <w:pPr>
        <w:numPr>
          <w:ilvl w:val="1"/>
          <w:numId w:val="30"/>
        </w:numPr>
        <w:spacing w:before="60" w:line="254" w:lineRule="auto"/>
        <w:ind w:left="709" w:hanging="567"/>
        <w:jc w:val="both"/>
        <w:rPr>
          <w:rFonts w:ascii="Verdana" w:hAnsi="Verdana"/>
          <w:b/>
          <w:bCs/>
          <w:sz w:val="16"/>
          <w:szCs w:val="16"/>
        </w:rPr>
      </w:pPr>
      <w:r w:rsidRPr="004E65AE">
        <w:rPr>
          <w:rFonts w:ascii="Verdana" w:hAnsi="Verdana"/>
          <w:b/>
          <w:bCs/>
          <w:sz w:val="16"/>
          <w:szCs w:val="16"/>
        </w:rPr>
        <w:t xml:space="preserve">Określenie reprezentacji: </w:t>
      </w:r>
    </w:p>
    <w:p w:rsidR="007F4128" w:rsidRPr="004E65AE" w:rsidRDefault="007F4128" w:rsidP="002F2F18">
      <w:pPr>
        <w:numPr>
          <w:ilvl w:val="1"/>
          <w:numId w:val="26"/>
        </w:numPr>
        <w:spacing w:before="60" w:after="160" w:line="254" w:lineRule="auto"/>
        <w:jc w:val="both"/>
        <w:rPr>
          <w:rFonts w:ascii="Verdana" w:hAnsi="Verdana"/>
          <w:sz w:val="16"/>
          <w:szCs w:val="16"/>
        </w:rPr>
      </w:pPr>
      <w:r w:rsidRPr="004E65AE">
        <w:rPr>
          <w:rFonts w:ascii="Verdana" w:hAnsi="Verdana"/>
          <w:b/>
          <w:bCs/>
          <w:sz w:val="16"/>
          <w:szCs w:val="16"/>
          <w:u w:val="single"/>
        </w:rPr>
        <w:t>Zamawiajacy:</w:t>
      </w:r>
      <w:r w:rsidRPr="004E65AE">
        <w:rPr>
          <w:rFonts w:ascii="Verdana" w:hAnsi="Verdana"/>
          <w:b/>
          <w:bCs/>
          <w:sz w:val="16"/>
          <w:szCs w:val="16"/>
        </w:rPr>
        <w:t xml:space="preserve"> </w:t>
      </w:r>
      <w:r w:rsidRPr="004E65AE">
        <w:rPr>
          <w:rFonts w:ascii="Verdana" w:hAnsi="Verdana"/>
          <w:b/>
          <w:bCs/>
          <w:sz w:val="16"/>
          <w:szCs w:val="16"/>
        </w:rPr>
        <w:tab/>
        <w:t>Powiatowy Zarząd Dróg w Grodzisku Mazowieckim</w:t>
      </w:r>
    </w:p>
    <w:p w:rsidR="007F4128" w:rsidRPr="004E65AE" w:rsidRDefault="007F4128" w:rsidP="002F2F18">
      <w:pPr>
        <w:numPr>
          <w:ilvl w:val="1"/>
          <w:numId w:val="26"/>
        </w:numPr>
        <w:spacing w:before="60" w:after="160" w:line="254" w:lineRule="auto"/>
        <w:jc w:val="both"/>
        <w:rPr>
          <w:rFonts w:ascii="Verdana" w:hAnsi="Verdana"/>
          <w:sz w:val="16"/>
          <w:szCs w:val="16"/>
        </w:rPr>
      </w:pPr>
      <w:r w:rsidRPr="004E65AE">
        <w:rPr>
          <w:rFonts w:ascii="Verdana" w:hAnsi="Verdana"/>
          <w:b/>
          <w:bCs/>
          <w:sz w:val="16"/>
          <w:szCs w:val="16"/>
          <w:u w:val="single"/>
        </w:rPr>
        <w:t>Inwestor:</w:t>
      </w:r>
      <w:r w:rsidRPr="004E65AE">
        <w:rPr>
          <w:rFonts w:ascii="Verdana" w:hAnsi="Verdana"/>
          <w:sz w:val="16"/>
          <w:szCs w:val="16"/>
        </w:rPr>
        <w:t xml:space="preserve"> </w:t>
      </w:r>
      <w:r w:rsidRPr="004E65AE">
        <w:rPr>
          <w:rFonts w:ascii="Verdana" w:hAnsi="Verdana"/>
          <w:sz w:val="16"/>
          <w:szCs w:val="16"/>
        </w:rPr>
        <w:tab/>
      </w:r>
      <w:r w:rsidRPr="004E65AE">
        <w:rPr>
          <w:rFonts w:ascii="Verdana" w:hAnsi="Verdana"/>
          <w:sz w:val="16"/>
          <w:szCs w:val="16"/>
        </w:rPr>
        <w:tab/>
      </w:r>
      <w:r w:rsidRPr="004E65AE">
        <w:rPr>
          <w:rFonts w:ascii="Verdana" w:hAnsi="Verdana"/>
          <w:b/>
          <w:bCs/>
          <w:sz w:val="16"/>
          <w:szCs w:val="16"/>
        </w:rPr>
        <w:t>Zarząd Powiatu Grodziskiego.</w:t>
      </w:r>
    </w:p>
    <w:p w:rsidR="007F4128" w:rsidRPr="004E65AE" w:rsidRDefault="007F4128" w:rsidP="0001456D">
      <w:pPr>
        <w:spacing w:before="60"/>
        <w:ind w:left="142"/>
        <w:jc w:val="both"/>
        <w:rPr>
          <w:rFonts w:ascii="Verdana" w:hAnsi="Verdana"/>
          <w:sz w:val="16"/>
          <w:szCs w:val="16"/>
        </w:rPr>
      </w:pPr>
      <w:r w:rsidRPr="004E65AE">
        <w:rPr>
          <w:rFonts w:ascii="Verdana" w:hAnsi="Verdana"/>
          <w:b/>
          <w:bCs/>
          <w:sz w:val="16"/>
          <w:szCs w:val="16"/>
        </w:rPr>
        <w:t xml:space="preserve">Inwestor </w:t>
      </w:r>
      <w:r w:rsidRPr="004E65AE">
        <w:rPr>
          <w:rFonts w:ascii="Verdana" w:hAnsi="Verdana"/>
          <w:sz w:val="16"/>
          <w:szCs w:val="16"/>
        </w:rPr>
        <w:t>(Zarząd Powiatu Grodziskiego) udzieli Wykonawcy pełnomocnictwa niezbędnego do uzyskania w jego imieniu Decyzji ZRiD w tym złożenia wniosku i uzyskania wszelkich opinii i uzgodnień dokumentacji niezbędnych do prawidłowego złożenia wniosku. Należy uwzględnić w procesie projektowym (strony tytułowe, opisy, tabelki itd.).</w:t>
      </w:r>
    </w:p>
    <w:p w:rsidR="007F4128" w:rsidRPr="004E65AE" w:rsidRDefault="007F4128" w:rsidP="004E65AE">
      <w:pPr>
        <w:spacing w:before="60"/>
        <w:ind w:left="142"/>
        <w:jc w:val="both"/>
        <w:rPr>
          <w:rFonts w:ascii="Verdana" w:hAnsi="Verdana"/>
          <w:sz w:val="16"/>
          <w:szCs w:val="16"/>
        </w:rPr>
      </w:pPr>
      <w:r w:rsidRPr="004E65AE">
        <w:rPr>
          <w:rFonts w:ascii="Verdana" w:hAnsi="Verdana"/>
          <w:sz w:val="16"/>
          <w:szCs w:val="16"/>
        </w:rPr>
        <w:t>Wykonawca zobowiązany jest do pisemnego informowania Zamawiającego o złożeniu wszelkich wniosków w imieniu Inwestora (w zakresie uzgodnień, opinii itp.).</w:t>
      </w:r>
    </w:p>
    <w:p w:rsidR="007F4128" w:rsidRPr="004E65AE" w:rsidRDefault="007F4128" w:rsidP="0001456D">
      <w:pPr>
        <w:pStyle w:val="Akapitzlist3"/>
        <w:numPr>
          <w:ilvl w:val="0"/>
          <w:numId w:val="30"/>
        </w:numPr>
        <w:tabs>
          <w:tab w:val="left" w:pos="-3261"/>
          <w:tab w:val="left" w:pos="-2552"/>
        </w:tabs>
        <w:ind w:left="0" w:firstLine="0"/>
        <w:rPr>
          <w:rFonts w:ascii="Verdana" w:hAnsi="Verdana" w:cs="Times New Roman"/>
          <w:b/>
          <w:smallCaps/>
          <w:sz w:val="16"/>
          <w:szCs w:val="16"/>
        </w:rPr>
      </w:pPr>
      <w:r w:rsidRPr="004E65AE">
        <w:rPr>
          <w:rFonts w:ascii="Verdana" w:hAnsi="Verdana" w:cs="Times New Roman"/>
          <w:b/>
          <w:smallCaps/>
          <w:sz w:val="16"/>
          <w:szCs w:val="16"/>
        </w:rPr>
        <w:t>Wymagany zakres budowy wraz z pełnieniem nadzoru autorskiego</w:t>
      </w:r>
    </w:p>
    <w:p w:rsidR="007F4128" w:rsidRPr="004E65AE" w:rsidRDefault="007F4128" w:rsidP="0001456D">
      <w:pPr>
        <w:ind w:left="284"/>
        <w:jc w:val="both"/>
        <w:rPr>
          <w:rFonts w:ascii="Verdana" w:hAnsi="Verdana"/>
          <w:sz w:val="16"/>
          <w:szCs w:val="16"/>
        </w:rPr>
      </w:pPr>
      <w:r w:rsidRPr="004E65AE">
        <w:rPr>
          <w:rFonts w:ascii="Verdana" w:hAnsi="Verdana"/>
          <w:sz w:val="16"/>
          <w:szCs w:val="16"/>
        </w:rPr>
        <w:t>Wykonawca w dokumentacji projektowej zobowiązany jest w projekcie uwzględnić wymagania Zamawiającego dotyczące rozbudowy drogi i rozbiórki/budowy obiektu mostowego.</w:t>
      </w:r>
    </w:p>
    <w:p w:rsidR="007F4128" w:rsidRPr="004E65AE" w:rsidRDefault="007F4128" w:rsidP="0001456D">
      <w:pPr>
        <w:pStyle w:val="Akapitzlist3"/>
        <w:numPr>
          <w:ilvl w:val="1"/>
          <w:numId w:val="30"/>
        </w:numPr>
        <w:ind w:left="567" w:hanging="425"/>
        <w:jc w:val="both"/>
        <w:rPr>
          <w:rFonts w:ascii="Verdana" w:hAnsi="Verdana" w:cs="Times New Roman"/>
          <w:b/>
          <w:sz w:val="16"/>
          <w:szCs w:val="16"/>
        </w:rPr>
      </w:pPr>
      <w:r w:rsidRPr="004E65AE">
        <w:rPr>
          <w:rFonts w:ascii="Verdana" w:hAnsi="Verdana" w:cs="Times New Roman"/>
          <w:b/>
          <w:sz w:val="16"/>
          <w:szCs w:val="16"/>
        </w:rPr>
        <w:t>Branża Drogowa</w:t>
      </w:r>
    </w:p>
    <w:p w:rsidR="007F4128" w:rsidRPr="004E65AE" w:rsidRDefault="007F4128" w:rsidP="0001456D">
      <w:pPr>
        <w:numPr>
          <w:ilvl w:val="3"/>
          <w:numId w:val="31"/>
        </w:numPr>
        <w:tabs>
          <w:tab w:val="clear" w:pos="2804"/>
          <w:tab w:val="num" w:pos="993"/>
        </w:tabs>
        <w:ind w:left="993" w:hanging="426"/>
        <w:jc w:val="both"/>
        <w:rPr>
          <w:rFonts w:ascii="Verdana" w:hAnsi="Verdana"/>
          <w:sz w:val="16"/>
          <w:szCs w:val="16"/>
        </w:rPr>
      </w:pPr>
      <w:r w:rsidRPr="004E65AE">
        <w:rPr>
          <w:rFonts w:ascii="Verdana" w:hAnsi="Verdana"/>
          <w:sz w:val="16"/>
          <w:szCs w:val="16"/>
        </w:rPr>
        <w:t>Inwestor wymaga wykonania dokumentacji projektowo-kosztorysowej rozbudowy drogi powiatowej nr 1520W od km 0+432 do km 4+013 w Gminie Żabia Wola, Powiat Grodziski wraz z pełnieniem nadzoru autorskiego, z uwzględnieniem zaprojektowania:</w:t>
      </w:r>
    </w:p>
    <w:p w:rsidR="007F4128" w:rsidRPr="004E65AE" w:rsidRDefault="007F4128" w:rsidP="0001456D">
      <w:pPr>
        <w:pStyle w:val="Akapitzlist3"/>
        <w:numPr>
          <w:ilvl w:val="0"/>
          <w:numId w:val="36"/>
        </w:numPr>
        <w:tabs>
          <w:tab w:val="clear" w:pos="2144"/>
          <w:tab w:val="left" w:pos="1418"/>
        </w:tabs>
        <w:ind w:left="1418" w:hanging="284"/>
        <w:jc w:val="both"/>
        <w:rPr>
          <w:rFonts w:ascii="Verdana" w:hAnsi="Verdana" w:cs="Times New Roman"/>
          <w:sz w:val="16"/>
          <w:szCs w:val="16"/>
        </w:rPr>
      </w:pPr>
      <w:r w:rsidRPr="004E65AE">
        <w:rPr>
          <w:rFonts w:ascii="Verdana" w:hAnsi="Verdana" w:cs="Times New Roman"/>
          <w:sz w:val="16"/>
          <w:szCs w:val="16"/>
        </w:rPr>
        <w:t xml:space="preserve">konstrukcji nawierzchni od odcinka drogi wybudowanej w ramach rozbudowy drogi krajowej nr 8 do drogi powiatowej nr 1521W wraz z poszerzeniem jezdni do </w:t>
      </w:r>
      <w:smartTag w:uri="urn:schemas-microsoft-com:office:smarttags" w:element="metricconverter">
        <w:smartTagPr>
          <w:attr w:name="ProductID" w:val="6 m"/>
        </w:smartTagPr>
        <w:r w:rsidRPr="004E65AE">
          <w:rPr>
            <w:rFonts w:ascii="Verdana" w:hAnsi="Verdana" w:cs="Times New Roman"/>
            <w:sz w:val="16"/>
            <w:szCs w:val="16"/>
          </w:rPr>
          <w:t>6 m</w:t>
        </w:r>
      </w:smartTag>
      <w:r w:rsidRPr="004E65AE">
        <w:rPr>
          <w:rFonts w:ascii="Verdana" w:hAnsi="Verdana" w:cs="Times New Roman"/>
          <w:sz w:val="16"/>
          <w:szCs w:val="16"/>
        </w:rPr>
        <w:t xml:space="preserve"> w granicy działki GDDKiA), wraz z przebudową ewentualnych kolizji </w:t>
      </w:r>
    </w:p>
    <w:p w:rsidR="007F4128" w:rsidRPr="004E65AE" w:rsidRDefault="007F4128" w:rsidP="0001456D">
      <w:pPr>
        <w:pStyle w:val="Akapitzlist3"/>
        <w:numPr>
          <w:ilvl w:val="0"/>
          <w:numId w:val="36"/>
        </w:numPr>
        <w:tabs>
          <w:tab w:val="clear" w:pos="2144"/>
          <w:tab w:val="left" w:pos="1418"/>
        </w:tabs>
        <w:ind w:left="1418" w:hanging="284"/>
        <w:jc w:val="both"/>
        <w:rPr>
          <w:rFonts w:ascii="Verdana" w:hAnsi="Verdana" w:cs="Times New Roman"/>
          <w:sz w:val="16"/>
          <w:szCs w:val="16"/>
        </w:rPr>
      </w:pPr>
      <w:r w:rsidRPr="004E65AE">
        <w:rPr>
          <w:rFonts w:ascii="Verdana" w:hAnsi="Verdana" w:cs="Times New Roman"/>
          <w:sz w:val="16"/>
          <w:szCs w:val="16"/>
        </w:rPr>
        <w:t>kanału technologicznego;</w:t>
      </w:r>
    </w:p>
    <w:p w:rsidR="007F4128" w:rsidRPr="004E65AE" w:rsidRDefault="007F4128" w:rsidP="0001456D">
      <w:pPr>
        <w:pStyle w:val="Akapitzlist3"/>
        <w:numPr>
          <w:ilvl w:val="0"/>
          <w:numId w:val="36"/>
        </w:numPr>
        <w:tabs>
          <w:tab w:val="clear" w:pos="2144"/>
          <w:tab w:val="left" w:pos="1418"/>
        </w:tabs>
        <w:ind w:left="1418" w:hanging="284"/>
        <w:jc w:val="both"/>
        <w:rPr>
          <w:rFonts w:ascii="Verdana" w:hAnsi="Verdana" w:cs="Times New Roman"/>
          <w:sz w:val="16"/>
          <w:szCs w:val="16"/>
        </w:rPr>
      </w:pPr>
      <w:r w:rsidRPr="004E65AE">
        <w:rPr>
          <w:rFonts w:ascii="Verdana" w:hAnsi="Verdana" w:cs="Times New Roman"/>
          <w:sz w:val="16"/>
          <w:szCs w:val="16"/>
        </w:rPr>
        <w:t xml:space="preserve">zjazdów o nawierzchni z kostki szarej gr. </w:t>
      </w:r>
      <w:smartTag w:uri="urn:schemas-microsoft-com:office:smarttags" w:element="metricconverter">
        <w:smartTagPr>
          <w:attr w:name="ProductID" w:val="8 cm"/>
        </w:smartTagPr>
        <w:r w:rsidRPr="004E65AE">
          <w:rPr>
            <w:rFonts w:ascii="Verdana" w:hAnsi="Verdana" w:cs="Times New Roman"/>
            <w:sz w:val="16"/>
            <w:szCs w:val="16"/>
          </w:rPr>
          <w:t>8 cm</w:t>
        </w:r>
      </w:smartTag>
      <w:r w:rsidRPr="004E65AE">
        <w:rPr>
          <w:rFonts w:ascii="Verdana" w:hAnsi="Verdana" w:cs="Times New Roman"/>
          <w:sz w:val="16"/>
          <w:szCs w:val="16"/>
        </w:rPr>
        <w:t xml:space="preserve">, </w:t>
      </w:r>
    </w:p>
    <w:p w:rsidR="007F4128" w:rsidRPr="004E65AE" w:rsidRDefault="007F4128" w:rsidP="0001456D">
      <w:pPr>
        <w:pStyle w:val="Akapitzlist3"/>
        <w:numPr>
          <w:ilvl w:val="0"/>
          <w:numId w:val="36"/>
        </w:numPr>
        <w:tabs>
          <w:tab w:val="clear" w:pos="2144"/>
          <w:tab w:val="left" w:pos="1418"/>
        </w:tabs>
        <w:ind w:left="1418" w:hanging="284"/>
        <w:jc w:val="both"/>
        <w:rPr>
          <w:rFonts w:ascii="Verdana" w:hAnsi="Verdana" w:cs="Times New Roman"/>
          <w:sz w:val="16"/>
          <w:szCs w:val="16"/>
        </w:rPr>
      </w:pPr>
      <w:r w:rsidRPr="004E65AE">
        <w:rPr>
          <w:rFonts w:ascii="Verdana" w:hAnsi="Verdana" w:cs="Times New Roman"/>
          <w:sz w:val="16"/>
          <w:szCs w:val="16"/>
        </w:rPr>
        <w:t>ścieżki pieszo-rowerowego o nawierzchni asfaltowej;</w:t>
      </w:r>
    </w:p>
    <w:p w:rsidR="007F4128" w:rsidRPr="004E65AE" w:rsidRDefault="007F4128" w:rsidP="0001456D">
      <w:pPr>
        <w:pStyle w:val="Akapitzlist3"/>
        <w:numPr>
          <w:ilvl w:val="0"/>
          <w:numId w:val="36"/>
        </w:numPr>
        <w:tabs>
          <w:tab w:val="clear" w:pos="2144"/>
          <w:tab w:val="left" w:pos="1418"/>
        </w:tabs>
        <w:ind w:left="1418" w:hanging="284"/>
        <w:jc w:val="both"/>
        <w:rPr>
          <w:rFonts w:ascii="Verdana" w:hAnsi="Verdana" w:cs="Times New Roman"/>
          <w:sz w:val="16"/>
          <w:szCs w:val="16"/>
        </w:rPr>
      </w:pPr>
      <w:r w:rsidRPr="004E65AE">
        <w:rPr>
          <w:rFonts w:ascii="Verdana" w:hAnsi="Verdana" w:cs="Times New Roman"/>
          <w:sz w:val="16"/>
          <w:szCs w:val="16"/>
        </w:rPr>
        <w:t>odwodnienie rowami przydrożnymi</w:t>
      </w:r>
    </w:p>
    <w:p w:rsidR="007F4128" w:rsidRPr="004E65AE" w:rsidRDefault="007F4128" w:rsidP="0001456D">
      <w:pPr>
        <w:pStyle w:val="Akapitzlist3"/>
        <w:ind w:left="993"/>
        <w:jc w:val="both"/>
        <w:rPr>
          <w:rFonts w:ascii="Verdana" w:hAnsi="Verdana" w:cs="Times New Roman"/>
          <w:sz w:val="16"/>
          <w:szCs w:val="16"/>
        </w:rPr>
      </w:pPr>
      <w:r w:rsidRPr="004E65AE">
        <w:rPr>
          <w:rFonts w:ascii="Verdana" w:hAnsi="Verdana" w:cs="Times New Roman"/>
          <w:sz w:val="16"/>
          <w:szCs w:val="16"/>
        </w:rPr>
        <w:t>Konstrukcja i parametry techniczno-użytkowe drogi – powinny być dostosowane do klasy drogi „Z” i kategorii ruchu KR-4;</w:t>
      </w:r>
    </w:p>
    <w:p w:rsidR="007F4128" w:rsidRPr="004E65AE" w:rsidRDefault="007F4128" w:rsidP="0001456D">
      <w:pPr>
        <w:pStyle w:val="Akapitzlist3"/>
        <w:numPr>
          <w:ilvl w:val="3"/>
          <w:numId w:val="31"/>
        </w:numPr>
        <w:tabs>
          <w:tab w:val="clear" w:pos="2804"/>
          <w:tab w:val="num" w:pos="993"/>
        </w:tabs>
        <w:ind w:left="993" w:hanging="426"/>
        <w:jc w:val="both"/>
        <w:rPr>
          <w:rFonts w:ascii="Verdana" w:hAnsi="Verdana" w:cs="Times New Roman"/>
          <w:b/>
          <w:sz w:val="16"/>
          <w:szCs w:val="16"/>
        </w:rPr>
      </w:pPr>
      <w:r w:rsidRPr="004E65AE">
        <w:rPr>
          <w:rFonts w:ascii="Verdana" w:hAnsi="Verdana" w:cs="Times New Roman"/>
          <w:b/>
          <w:sz w:val="16"/>
          <w:szCs w:val="16"/>
        </w:rPr>
        <w:t>Inwentaryzacja geodezyjna ma uwzględniać rzędną wysokościową położenia każdej bramy wjazdowej.</w:t>
      </w:r>
    </w:p>
    <w:p w:rsidR="007F4128" w:rsidRPr="004E65AE" w:rsidRDefault="007F4128" w:rsidP="0001456D">
      <w:pPr>
        <w:pStyle w:val="Akapitzlist3"/>
        <w:numPr>
          <w:ilvl w:val="3"/>
          <w:numId w:val="31"/>
        </w:numPr>
        <w:tabs>
          <w:tab w:val="clear" w:pos="2804"/>
          <w:tab w:val="num" w:pos="993"/>
        </w:tabs>
        <w:ind w:left="993" w:hanging="426"/>
        <w:jc w:val="both"/>
        <w:rPr>
          <w:rFonts w:ascii="Verdana" w:hAnsi="Verdana" w:cs="Times New Roman"/>
          <w:b/>
          <w:sz w:val="16"/>
          <w:szCs w:val="16"/>
        </w:rPr>
      </w:pPr>
      <w:r w:rsidRPr="004E65AE">
        <w:rPr>
          <w:rFonts w:ascii="Verdana" w:hAnsi="Verdana" w:cs="Times New Roman"/>
          <w:b/>
          <w:iCs/>
          <w:sz w:val="16"/>
          <w:szCs w:val="16"/>
        </w:rPr>
        <w:t>Wymagania dodatkowe</w:t>
      </w:r>
    </w:p>
    <w:p w:rsidR="007F4128" w:rsidRPr="004E65AE" w:rsidRDefault="007F4128" w:rsidP="002F2F18">
      <w:pPr>
        <w:pStyle w:val="Akapitzlist3"/>
        <w:numPr>
          <w:ilvl w:val="0"/>
          <w:numId w:val="34"/>
        </w:numPr>
        <w:tabs>
          <w:tab w:val="left" w:pos="993"/>
        </w:tabs>
        <w:jc w:val="both"/>
        <w:rPr>
          <w:rFonts w:ascii="Verdana" w:hAnsi="Verdana" w:cs="Times New Roman"/>
          <w:sz w:val="16"/>
          <w:szCs w:val="16"/>
        </w:rPr>
      </w:pPr>
      <w:r w:rsidRPr="004E65AE">
        <w:rPr>
          <w:rFonts w:ascii="Verdana" w:hAnsi="Verdana" w:cs="Times New Roman"/>
          <w:sz w:val="16"/>
          <w:szCs w:val="16"/>
        </w:rPr>
        <w:t>Zamawiający wymaga w ramach przedmiotu zamówienia:</w:t>
      </w:r>
    </w:p>
    <w:p w:rsidR="007F4128" w:rsidRPr="004E65AE" w:rsidRDefault="007F4128" w:rsidP="002F2F18">
      <w:pPr>
        <w:pStyle w:val="Akapitzlist3"/>
        <w:numPr>
          <w:ilvl w:val="0"/>
          <w:numId w:val="35"/>
        </w:numPr>
        <w:ind w:left="1418"/>
        <w:jc w:val="both"/>
        <w:rPr>
          <w:rFonts w:ascii="Verdana" w:hAnsi="Verdana" w:cs="Times New Roman"/>
          <w:sz w:val="16"/>
          <w:szCs w:val="16"/>
        </w:rPr>
      </w:pPr>
      <w:r w:rsidRPr="004E65AE">
        <w:rPr>
          <w:rFonts w:ascii="Verdana" w:hAnsi="Verdana" w:cs="Times New Roman"/>
          <w:sz w:val="16"/>
          <w:szCs w:val="16"/>
        </w:rPr>
        <w:t xml:space="preserve">zastosowania materiałów oraz urządzeń spełniających odpowiednie normy oraz cechy techniczne i jakościowe; </w:t>
      </w:r>
    </w:p>
    <w:p w:rsidR="007F4128" w:rsidRPr="004E65AE" w:rsidRDefault="007F4128" w:rsidP="002F2F18">
      <w:pPr>
        <w:pStyle w:val="Akapitzlist3"/>
        <w:numPr>
          <w:ilvl w:val="0"/>
          <w:numId w:val="35"/>
        </w:numPr>
        <w:ind w:left="1418"/>
        <w:jc w:val="both"/>
        <w:rPr>
          <w:rFonts w:ascii="Verdana" w:hAnsi="Verdana" w:cs="Times New Roman"/>
          <w:sz w:val="16"/>
          <w:szCs w:val="16"/>
        </w:rPr>
      </w:pPr>
      <w:r w:rsidRPr="004E65AE">
        <w:rPr>
          <w:rFonts w:ascii="Verdana" w:hAnsi="Verdana" w:cs="Times New Roman"/>
          <w:sz w:val="16"/>
          <w:szCs w:val="16"/>
        </w:rPr>
        <w:t xml:space="preserve">zgodności z przepisami w zakresie projektowania nawierzchni; </w:t>
      </w:r>
    </w:p>
    <w:p w:rsidR="007F4128" w:rsidRPr="004E65AE" w:rsidRDefault="007F4128" w:rsidP="002F2F18">
      <w:pPr>
        <w:pStyle w:val="Akapitzlist3"/>
        <w:numPr>
          <w:ilvl w:val="0"/>
          <w:numId w:val="35"/>
        </w:numPr>
        <w:ind w:left="1418"/>
        <w:jc w:val="both"/>
        <w:rPr>
          <w:rFonts w:ascii="Verdana" w:hAnsi="Verdana" w:cs="Times New Roman"/>
          <w:sz w:val="16"/>
          <w:szCs w:val="16"/>
        </w:rPr>
      </w:pPr>
      <w:r w:rsidRPr="004E65AE">
        <w:rPr>
          <w:rFonts w:ascii="Verdana" w:hAnsi="Verdana" w:cs="Times New Roman"/>
          <w:sz w:val="16"/>
          <w:szCs w:val="16"/>
        </w:rPr>
        <w:t>zastosowania nowoczesnych rozwiązań ekologicznych i energooszczędnych;</w:t>
      </w:r>
    </w:p>
    <w:p w:rsidR="007F4128" w:rsidRPr="004E65AE" w:rsidRDefault="007F4128" w:rsidP="002F2F18">
      <w:pPr>
        <w:pStyle w:val="Akapitzlist3"/>
        <w:numPr>
          <w:ilvl w:val="0"/>
          <w:numId w:val="35"/>
        </w:numPr>
        <w:ind w:left="1418"/>
        <w:jc w:val="both"/>
        <w:rPr>
          <w:rFonts w:ascii="Verdana" w:hAnsi="Verdana" w:cs="Times New Roman"/>
          <w:sz w:val="16"/>
          <w:szCs w:val="16"/>
        </w:rPr>
      </w:pPr>
      <w:r w:rsidRPr="004E65AE">
        <w:rPr>
          <w:rFonts w:ascii="Verdana" w:hAnsi="Verdana" w:cs="Times New Roman"/>
          <w:sz w:val="16"/>
          <w:szCs w:val="16"/>
        </w:rPr>
        <w:t xml:space="preserve">zastosowania materiałów estetycznych, trwałych, odpornych na warunki atmosferyczne, łatwych do czyszczenia i konserwacji, funkcjonalnych, stylem nawiązujących do architektury otoczenia oraz stosownych do funkcji i klasy obiektu; </w:t>
      </w:r>
    </w:p>
    <w:p w:rsidR="007F4128" w:rsidRPr="004E65AE" w:rsidRDefault="007F4128" w:rsidP="002F2F18">
      <w:pPr>
        <w:pStyle w:val="Akapitzlist3"/>
        <w:numPr>
          <w:ilvl w:val="0"/>
          <w:numId w:val="35"/>
        </w:numPr>
        <w:ind w:left="1418"/>
        <w:jc w:val="both"/>
        <w:rPr>
          <w:rFonts w:ascii="Verdana" w:hAnsi="Verdana" w:cs="Times New Roman"/>
          <w:sz w:val="16"/>
          <w:szCs w:val="16"/>
        </w:rPr>
      </w:pPr>
      <w:r w:rsidRPr="004E65AE">
        <w:rPr>
          <w:rFonts w:ascii="Verdana" w:hAnsi="Verdana" w:cs="Times New Roman"/>
          <w:sz w:val="16"/>
          <w:szCs w:val="16"/>
        </w:rPr>
        <w:t>stosowania rozwiązań zapewniających optymalne użytkowanie obiektu w przyszłości;</w:t>
      </w:r>
    </w:p>
    <w:p w:rsidR="007F4128" w:rsidRPr="004E65AE" w:rsidRDefault="007F4128" w:rsidP="002F2F18">
      <w:pPr>
        <w:pStyle w:val="Akapitzlist3"/>
        <w:numPr>
          <w:ilvl w:val="0"/>
          <w:numId w:val="35"/>
        </w:numPr>
        <w:ind w:left="1418"/>
        <w:jc w:val="both"/>
        <w:rPr>
          <w:rFonts w:ascii="Verdana" w:hAnsi="Verdana" w:cs="Times New Roman"/>
          <w:sz w:val="16"/>
          <w:szCs w:val="16"/>
        </w:rPr>
      </w:pPr>
      <w:r w:rsidRPr="004E65AE">
        <w:rPr>
          <w:rFonts w:ascii="Verdana" w:hAnsi="Verdana" w:cs="Times New Roman"/>
          <w:sz w:val="16"/>
          <w:szCs w:val="16"/>
        </w:rPr>
        <w:t>uwzględnienia wszystkich elementów, koniecznych do realizacji inwestycji, w tym budowy urządzeń technicznych wraz z wyposażeniem drogi;</w:t>
      </w:r>
    </w:p>
    <w:p w:rsidR="007F4128" w:rsidRPr="004E65AE" w:rsidRDefault="007F4128" w:rsidP="002F2F18">
      <w:pPr>
        <w:pStyle w:val="Akapitzlist3"/>
        <w:numPr>
          <w:ilvl w:val="0"/>
          <w:numId w:val="35"/>
        </w:numPr>
        <w:ind w:left="1418"/>
        <w:jc w:val="both"/>
        <w:rPr>
          <w:rFonts w:ascii="Verdana" w:hAnsi="Verdana" w:cs="Times New Roman"/>
          <w:sz w:val="16"/>
          <w:szCs w:val="16"/>
        </w:rPr>
      </w:pPr>
      <w:r w:rsidRPr="004E65AE">
        <w:rPr>
          <w:rFonts w:ascii="Verdana" w:hAnsi="Verdana" w:cs="Times New Roman"/>
          <w:sz w:val="16"/>
          <w:szCs w:val="16"/>
        </w:rPr>
        <w:t>spójności w sposobie zagospodarowania gruntów i ciągów komunikacyjnych;</w:t>
      </w:r>
    </w:p>
    <w:p w:rsidR="007F4128" w:rsidRPr="004E65AE" w:rsidRDefault="007F4128" w:rsidP="002F2F18">
      <w:pPr>
        <w:pStyle w:val="Akapitzlist3"/>
        <w:numPr>
          <w:ilvl w:val="0"/>
          <w:numId w:val="35"/>
        </w:numPr>
        <w:ind w:left="1418"/>
        <w:jc w:val="both"/>
        <w:rPr>
          <w:rFonts w:ascii="Verdana" w:hAnsi="Verdana" w:cs="Times New Roman"/>
          <w:sz w:val="16"/>
          <w:szCs w:val="16"/>
        </w:rPr>
      </w:pPr>
      <w:r w:rsidRPr="004E65AE">
        <w:rPr>
          <w:rFonts w:ascii="Verdana" w:hAnsi="Verdana" w:cs="Times New Roman"/>
          <w:sz w:val="16"/>
          <w:szCs w:val="16"/>
        </w:rPr>
        <w:t>przy nadawaniu nowych funkcji terenom niezagospodarowanym uwzględnienia charakteru sąsiadującej zabudowy;</w:t>
      </w:r>
    </w:p>
    <w:p w:rsidR="007F4128" w:rsidRPr="004E65AE" w:rsidRDefault="007F4128" w:rsidP="002F2F18">
      <w:pPr>
        <w:pStyle w:val="Akapitzlist3"/>
        <w:numPr>
          <w:ilvl w:val="0"/>
          <w:numId w:val="35"/>
        </w:numPr>
        <w:ind w:left="1418"/>
        <w:jc w:val="both"/>
        <w:rPr>
          <w:rFonts w:ascii="Verdana" w:hAnsi="Verdana" w:cs="Times New Roman"/>
          <w:sz w:val="16"/>
          <w:szCs w:val="16"/>
        </w:rPr>
      </w:pPr>
      <w:r w:rsidRPr="004E65AE">
        <w:rPr>
          <w:rFonts w:ascii="Verdana" w:hAnsi="Verdana" w:cs="Times New Roman"/>
          <w:sz w:val="16"/>
          <w:szCs w:val="16"/>
        </w:rPr>
        <w:t>przestrzegania zasad uniwersalnego projektowania, tzn. projektowania infrastruktury dostępnej dla wszystkich, w tym osób z niepełnosprawnościami i seniorów w możliwe największym stopniu, bez potrzeby ponownej adaptacji.</w:t>
      </w:r>
    </w:p>
    <w:p w:rsidR="007F4128" w:rsidRPr="004E65AE" w:rsidRDefault="007F4128" w:rsidP="002F2F18">
      <w:pPr>
        <w:pStyle w:val="Akapitzlist3"/>
        <w:numPr>
          <w:ilvl w:val="0"/>
          <w:numId w:val="34"/>
        </w:numPr>
        <w:tabs>
          <w:tab w:val="left" w:pos="993"/>
        </w:tabs>
        <w:jc w:val="both"/>
        <w:rPr>
          <w:rFonts w:ascii="Verdana" w:hAnsi="Verdana" w:cs="Times New Roman"/>
          <w:sz w:val="16"/>
          <w:szCs w:val="16"/>
        </w:rPr>
      </w:pPr>
      <w:r w:rsidRPr="004E65AE">
        <w:rPr>
          <w:rFonts w:ascii="Verdana" w:hAnsi="Verdana" w:cs="Times New Roman"/>
          <w:sz w:val="16"/>
          <w:szCs w:val="16"/>
        </w:rPr>
        <w:t>Zamawiający dopuszcza dokonanie wyboru poszczególnych elementów wyposażenia z istniejącej oferty rynkowej.</w:t>
      </w:r>
    </w:p>
    <w:p w:rsidR="007F4128" w:rsidRPr="004E65AE" w:rsidRDefault="007F4128" w:rsidP="002F2F18">
      <w:pPr>
        <w:pStyle w:val="Akapitzlist3"/>
        <w:numPr>
          <w:ilvl w:val="0"/>
          <w:numId w:val="34"/>
        </w:numPr>
        <w:jc w:val="both"/>
        <w:rPr>
          <w:rFonts w:ascii="Verdana" w:hAnsi="Verdana" w:cs="Times New Roman"/>
          <w:sz w:val="16"/>
          <w:szCs w:val="16"/>
        </w:rPr>
      </w:pPr>
      <w:r w:rsidRPr="004E65AE">
        <w:rPr>
          <w:rFonts w:ascii="Verdana" w:hAnsi="Verdana" w:cs="Times New Roman"/>
          <w:sz w:val="16"/>
          <w:szCs w:val="16"/>
        </w:rPr>
        <w:t>Wykonawca, spełniając wymagania Zamawiającego dotyczące przedmiotu zamówienia, winien uwzględnić nadrzędną rolę obowiązujących przepisów, norm i wytycznych projektowych, zwłaszcza prawa budowlanego i prawa zamówień publicznych.</w:t>
      </w:r>
    </w:p>
    <w:p w:rsidR="007F4128" w:rsidRPr="004E65AE" w:rsidRDefault="007F4128" w:rsidP="004E65AE">
      <w:pPr>
        <w:pStyle w:val="Akapitzlist3"/>
        <w:numPr>
          <w:ilvl w:val="1"/>
          <w:numId w:val="30"/>
        </w:numPr>
        <w:ind w:left="567" w:hanging="425"/>
        <w:jc w:val="both"/>
        <w:rPr>
          <w:rFonts w:ascii="Verdana" w:hAnsi="Verdana" w:cs="Times New Roman"/>
          <w:b/>
          <w:sz w:val="16"/>
          <w:szCs w:val="16"/>
        </w:rPr>
      </w:pPr>
      <w:r w:rsidRPr="004E65AE">
        <w:rPr>
          <w:rFonts w:ascii="Verdana" w:hAnsi="Verdana" w:cs="Times New Roman"/>
          <w:b/>
          <w:sz w:val="16"/>
          <w:szCs w:val="16"/>
        </w:rPr>
        <w:t>Branża mostowa</w:t>
      </w:r>
    </w:p>
    <w:p w:rsidR="007F4128" w:rsidRPr="004E65AE" w:rsidRDefault="007F4128" w:rsidP="004E65AE">
      <w:pPr>
        <w:pStyle w:val="Akapitzlist3"/>
        <w:ind w:left="284"/>
        <w:jc w:val="both"/>
        <w:rPr>
          <w:rFonts w:ascii="Verdana" w:hAnsi="Verdana" w:cs="Times New Roman"/>
          <w:b/>
          <w:sz w:val="16"/>
          <w:szCs w:val="16"/>
        </w:rPr>
      </w:pPr>
      <w:r w:rsidRPr="004E65AE">
        <w:rPr>
          <w:rFonts w:ascii="Verdana" w:hAnsi="Verdana" w:cs="Times New Roman"/>
          <w:sz w:val="16"/>
          <w:szCs w:val="16"/>
        </w:rPr>
        <w:t>Inwestor wymaga wykonania dokumentacji projektowo-kosztorysowej obiektu położonego w Gminie Żabia Wola, Powiat Grodziski wraz z pełnieniem nadzoru autorskiego, z uwzględnieniem zaprojektowania</w:t>
      </w:r>
    </w:p>
    <w:p w:rsidR="007F4128" w:rsidRPr="004E65AE" w:rsidRDefault="007F4128" w:rsidP="002F2F18">
      <w:pPr>
        <w:pStyle w:val="Akapitzlist3"/>
        <w:numPr>
          <w:ilvl w:val="3"/>
          <w:numId w:val="34"/>
        </w:numPr>
        <w:tabs>
          <w:tab w:val="num" w:pos="900"/>
        </w:tabs>
        <w:ind w:left="900"/>
        <w:jc w:val="both"/>
        <w:rPr>
          <w:rFonts w:ascii="Verdana" w:hAnsi="Verdana" w:cs="Times New Roman"/>
          <w:sz w:val="16"/>
          <w:szCs w:val="16"/>
        </w:rPr>
      </w:pPr>
      <w:r w:rsidRPr="004E65AE">
        <w:rPr>
          <w:rFonts w:ascii="Verdana" w:hAnsi="Verdana" w:cs="Times New Roman"/>
          <w:sz w:val="16"/>
          <w:szCs w:val="16"/>
        </w:rPr>
        <w:t>rozbiórki istniejącego przepustu,</w:t>
      </w:r>
    </w:p>
    <w:p w:rsidR="007F4128" w:rsidRPr="004E65AE" w:rsidRDefault="007F4128" w:rsidP="002F2F18">
      <w:pPr>
        <w:pStyle w:val="Akapitzlist3"/>
        <w:numPr>
          <w:ilvl w:val="3"/>
          <w:numId w:val="34"/>
        </w:numPr>
        <w:tabs>
          <w:tab w:val="num" w:pos="900"/>
        </w:tabs>
        <w:ind w:left="900"/>
        <w:jc w:val="both"/>
        <w:rPr>
          <w:rFonts w:ascii="Verdana" w:hAnsi="Verdana" w:cs="Times New Roman"/>
          <w:sz w:val="16"/>
          <w:szCs w:val="16"/>
        </w:rPr>
      </w:pPr>
      <w:r w:rsidRPr="004E65AE">
        <w:rPr>
          <w:rFonts w:ascii="Verdana" w:hAnsi="Verdana" w:cs="Times New Roman"/>
          <w:sz w:val="16"/>
          <w:szCs w:val="16"/>
        </w:rPr>
        <w:t xml:space="preserve">budowy nowego drogowego obiektu inżynierskiego w oparciu o przepisy rozporządzenia w sprawie warunków technicznych jakim powinny odpowiadać drogowe obiekty inżynierskie i ich usytuowanie. </w:t>
      </w:r>
    </w:p>
    <w:p w:rsidR="007F4128" w:rsidRPr="004E65AE" w:rsidRDefault="007F4128" w:rsidP="002F2F18">
      <w:pPr>
        <w:pStyle w:val="Akapitzlist3"/>
        <w:numPr>
          <w:ilvl w:val="3"/>
          <w:numId w:val="34"/>
        </w:numPr>
        <w:tabs>
          <w:tab w:val="left" w:pos="851"/>
          <w:tab w:val="num" w:pos="900"/>
        </w:tabs>
        <w:ind w:left="900"/>
        <w:jc w:val="both"/>
        <w:rPr>
          <w:rFonts w:ascii="Verdana" w:hAnsi="Verdana" w:cs="Times New Roman"/>
          <w:sz w:val="16"/>
          <w:szCs w:val="16"/>
        </w:rPr>
      </w:pPr>
      <w:r w:rsidRPr="004E65AE">
        <w:rPr>
          <w:rFonts w:ascii="Verdana" w:hAnsi="Verdana" w:cs="Times New Roman"/>
          <w:sz w:val="16"/>
          <w:szCs w:val="16"/>
        </w:rPr>
        <w:t>ścieżki pieszo-rowerowej o nawierzchni asfaltowej;</w:t>
      </w:r>
    </w:p>
    <w:p w:rsidR="007F4128" w:rsidRPr="004E65AE" w:rsidRDefault="007F4128" w:rsidP="002F2F18">
      <w:pPr>
        <w:pStyle w:val="Akapitzlist3"/>
        <w:numPr>
          <w:ilvl w:val="3"/>
          <w:numId w:val="34"/>
        </w:numPr>
        <w:tabs>
          <w:tab w:val="left" w:pos="851"/>
          <w:tab w:val="num" w:pos="900"/>
        </w:tabs>
        <w:ind w:left="900"/>
        <w:jc w:val="both"/>
        <w:rPr>
          <w:rFonts w:ascii="Verdana" w:hAnsi="Verdana" w:cs="Times New Roman"/>
          <w:sz w:val="16"/>
          <w:szCs w:val="16"/>
        </w:rPr>
      </w:pPr>
      <w:r w:rsidRPr="004E65AE">
        <w:rPr>
          <w:rFonts w:ascii="Verdana" w:hAnsi="Verdana" w:cs="Times New Roman"/>
          <w:sz w:val="16"/>
          <w:szCs w:val="16"/>
        </w:rPr>
        <w:t>odwodnienia obiektu,</w:t>
      </w:r>
    </w:p>
    <w:p w:rsidR="007F4128" w:rsidRPr="004E65AE" w:rsidRDefault="007F4128" w:rsidP="002F2F18">
      <w:pPr>
        <w:pStyle w:val="Akapitzlist3"/>
        <w:numPr>
          <w:ilvl w:val="3"/>
          <w:numId w:val="34"/>
        </w:numPr>
        <w:tabs>
          <w:tab w:val="left" w:pos="851"/>
          <w:tab w:val="num" w:pos="900"/>
        </w:tabs>
        <w:ind w:left="900"/>
        <w:jc w:val="both"/>
        <w:rPr>
          <w:rFonts w:ascii="Verdana" w:hAnsi="Verdana" w:cs="Times New Roman"/>
          <w:sz w:val="16"/>
          <w:szCs w:val="16"/>
        </w:rPr>
      </w:pPr>
      <w:r w:rsidRPr="004E65AE">
        <w:rPr>
          <w:rFonts w:ascii="Verdana" w:hAnsi="Verdana" w:cs="Times New Roman"/>
          <w:sz w:val="16"/>
          <w:szCs w:val="16"/>
        </w:rPr>
        <w:t>Wymagania dodatkowe jak w pkt 3.3.</w:t>
      </w:r>
    </w:p>
    <w:p w:rsidR="007F4128" w:rsidRPr="004E65AE" w:rsidRDefault="007F4128" w:rsidP="004E65AE">
      <w:pPr>
        <w:pStyle w:val="ListParagraph"/>
        <w:spacing w:after="160" w:line="240" w:lineRule="auto"/>
        <w:ind w:left="284"/>
        <w:jc w:val="both"/>
        <w:rPr>
          <w:rFonts w:ascii="Verdana" w:hAnsi="Verdana"/>
          <w:b/>
          <w:iCs/>
          <w:sz w:val="16"/>
          <w:szCs w:val="16"/>
        </w:rPr>
      </w:pPr>
      <w:r w:rsidRPr="004E65AE">
        <w:rPr>
          <w:rFonts w:ascii="Verdana" w:hAnsi="Verdana"/>
          <w:sz w:val="16"/>
          <w:szCs w:val="16"/>
        </w:rPr>
        <w:t>Konstrukcja i parametry techniczno-użytkowe obiektu – powinny być dostosowane do klasy drogi „Z” i kategorii ruchu KR-4;</w:t>
      </w:r>
    </w:p>
    <w:p w:rsidR="007F4128" w:rsidRPr="008259AA" w:rsidRDefault="007F4128" w:rsidP="004E65AE">
      <w:pPr>
        <w:numPr>
          <w:ilvl w:val="0"/>
          <w:numId w:val="30"/>
        </w:numPr>
        <w:jc w:val="both"/>
        <w:rPr>
          <w:rFonts w:ascii="Verdana" w:hAnsi="Verdana"/>
          <w:sz w:val="16"/>
          <w:szCs w:val="16"/>
        </w:rPr>
      </w:pPr>
      <w:r w:rsidRPr="008259AA">
        <w:rPr>
          <w:rFonts w:ascii="Verdana" w:hAnsi="Verdana"/>
          <w:b/>
          <w:sz w:val="16"/>
          <w:szCs w:val="16"/>
          <w:u w:val="single"/>
        </w:rPr>
        <w:t xml:space="preserve">Wymagania dot. zatrudnienia przez wykonawcę lub podwykonawcę osób wykonujących czynności w zakresie realizacji przedmiotu zamówienia. </w:t>
      </w:r>
    </w:p>
    <w:p w:rsidR="007F4128" w:rsidRPr="006C1FEC" w:rsidRDefault="007F4128" w:rsidP="00582E93">
      <w:pPr>
        <w:numPr>
          <w:ilvl w:val="1"/>
          <w:numId w:val="25"/>
        </w:numPr>
        <w:autoSpaceDE w:val="0"/>
        <w:autoSpaceDN w:val="0"/>
        <w:adjustRightInd w:val="0"/>
        <w:ind w:left="720"/>
        <w:jc w:val="both"/>
        <w:rPr>
          <w:rFonts w:ascii="Verdana" w:hAnsi="Verdana"/>
          <w:sz w:val="16"/>
          <w:szCs w:val="16"/>
        </w:rPr>
      </w:pPr>
      <w:r w:rsidRPr="008259AA">
        <w:rPr>
          <w:rFonts w:ascii="Verdana" w:hAnsi="Verdana"/>
          <w:sz w:val="16"/>
          <w:szCs w:val="16"/>
        </w:rPr>
        <w:t xml:space="preserve">Zamawiający </w:t>
      </w:r>
      <w:r w:rsidRPr="006C1FEC">
        <w:rPr>
          <w:rFonts w:ascii="Verdana" w:hAnsi="Verdana"/>
          <w:sz w:val="16"/>
          <w:szCs w:val="16"/>
        </w:rPr>
        <w:t>wymaga, by czynności polegające na faktycznym wykonywaniu usług w zakresie projektowania, o ile nie będą wykonywane przez daną osobę w ramach prowadzonej przez nią działalności gospodarczej, były wykonywane przez osoby zatrudnione (przez Wykonawcę lub podwykonawcę) na podstawie umowy o pracę chyba, że wykonanie tych czynności nie polega na wykonaniu pracy w sposób określony w art. 22 § 1 ustawy z dnia 26 czerwca 1974 roku - Kodeks pracy (Dz. U. z 2018 r. poz.108, z późn. zm.).</w:t>
      </w:r>
    </w:p>
    <w:p w:rsidR="007F4128" w:rsidRPr="006C1FEC" w:rsidRDefault="007F4128" w:rsidP="00582E93">
      <w:pPr>
        <w:numPr>
          <w:ilvl w:val="1"/>
          <w:numId w:val="25"/>
        </w:numPr>
        <w:autoSpaceDE w:val="0"/>
        <w:autoSpaceDN w:val="0"/>
        <w:adjustRightInd w:val="0"/>
        <w:ind w:left="720"/>
        <w:jc w:val="both"/>
        <w:rPr>
          <w:rFonts w:ascii="Verdana" w:hAnsi="Verdana"/>
          <w:sz w:val="16"/>
          <w:szCs w:val="16"/>
        </w:rPr>
      </w:pPr>
      <w:r w:rsidRPr="006C1FEC">
        <w:rPr>
          <w:rFonts w:ascii="Verdana" w:hAnsi="Verdana"/>
          <w:sz w:val="16"/>
          <w:szCs w:val="16"/>
        </w:rPr>
        <w:t>Wymagania w zakresie zatrudnienia na podstawie umowy o pracę, nie dotyczą wymogu zatrudniania określonych grup pracowników w ogóle, ale zatrudnienia osób do realizacji niniejszego zamówienia. Nie może stanowić spełnienia warunku określonego powyżej samo tylko zatrudnienie ww. osób, które następnie nie będą uczestniczyły w wykonywaniu zamówienia.</w:t>
      </w:r>
    </w:p>
    <w:p w:rsidR="007F4128" w:rsidRPr="006C1FEC" w:rsidRDefault="007F4128" w:rsidP="00582E93">
      <w:pPr>
        <w:numPr>
          <w:ilvl w:val="1"/>
          <w:numId w:val="25"/>
        </w:numPr>
        <w:autoSpaceDE w:val="0"/>
        <w:autoSpaceDN w:val="0"/>
        <w:adjustRightInd w:val="0"/>
        <w:ind w:left="720"/>
        <w:jc w:val="both"/>
        <w:rPr>
          <w:rFonts w:ascii="Verdana" w:hAnsi="Verdana"/>
          <w:sz w:val="16"/>
          <w:szCs w:val="16"/>
        </w:rPr>
      </w:pPr>
      <w:r w:rsidRPr="006C1FEC">
        <w:rPr>
          <w:rFonts w:ascii="Verdana" w:hAnsi="Verdana"/>
          <w:sz w:val="16"/>
          <w:szCs w:val="16"/>
        </w:rPr>
        <w:t xml:space="preserve">Wykonawca, na żądanie zamawiającego, obowiązany jest udokumentować zatrudnianie osób, o których mowa powyżej. W związku z tym wykonawca obowiązany jest ewidencjonować czas pracy tych osób oraz czynności, które były wykonywane przez te osoby w ramach realizacji przedmiotowego zamówienia. </w:t>
      </w:r>
    </w:p>
    <w:p w:rsidR="007F4128" w:rsidRPr="006C1FEC" w:rsidRDefault="007F4128" w:rsidP="00582E93">
      <w:pPr>
        <w:numPr>
          <w:ilvl w:val="1"/>
          <w:numId w:val="25"/>
        </w:numPr>
        <w:autoSpaceDE w:val="0"/>
        <w:autoSpaceDN w:val="0"/>
        <w:adjustRightInd w:val="0"/>
        <w:ind w:left="720"/>
        <w:jc w:val="both"/>
        <w:rPr>
          <w:rFonts w:ascii="Verdana" w:hAnsi="Verdana"/>
          <w:sz w:val="16"/>
          <w:szCs w:val="16"/>
        </w:rPr>
      </w:pPr>
      <w:r w:rsidRPr="006C1FEC">
        <w:rPr>
          <w:rFonts w:ascii="Verdana" w:hAnsi="Verdana"/>
          <w:sz w:val="16"/>
          <w:szCs w:val="16"/>
        </w:rPr>
        <w:t>Wykonawca, na żądanie zamawiającego, obowiązany jest przedłożyć dowody zatrudnienia pracowników realizujących zamówienie w formie zanonimizowanych umów o pracę (umowy pozbawione danych osobowych pracowników) lub oświadczenia wykonawcy</w:t>
      </w:r>
      <w:r w:rsidRPr="006C1FEC">
        <w:rPr>
          <w:rFonts w:ascii="Verdana" w:hAnsi="Verdana"/>
          <w:b/>
          <w:sz w:val="16"/>
          <w:szCs w:val="16"/>
        </w:rPr>
        <w:t xml:space="preserve"> </w:t>
      </w:r>
      <w:r w:rsidRPr="006C1FEC">
        <w:rPr>
          <w:rFonts w:ascii="Verdana" w:hAnsi="Verdana"/>
          <w:sz w:val="16"/>
          <w:szCs w:val="16"/>
        </w:rPr>
        <w:t>o zatrudnieniu na podstawie umowy o pracę osób wykonujących czynności, których dotyczy wezwanie zamawiającego. Oświadczenie to powinno zawierać w szczególności: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7F4128" w:rsidRPr="006C1FEC" w:rsidRDefault="007F4128" w:rsidP="00582E93">
      <w:pPr>
        <w:numPr>
          <w:ilvl w:val="1"/>
          <w:numId w:val="25"/>
        </w:numPr>
        <w:autoSpaceDE w:val="0"/>
        <w:autoSpaceDN w:val="0"/>
        <w:adjustRightInd w:val="0"/>
        <w:ind w:left="720"/>
        <w:jc w:val="both"/>
        <w:rPr>
          <w:rFonts w:ascii="Verdana" w:hAnsi="Verdana"/>
          <w:sz w:val="16"/>
          <w:szCs w:val="16"/>
        </w:rPr>
      </w:pPr>
      <w:r w:rsidRPr="006C1FEC">
        <w:rPr>
          <w:rFonts w:ascii="Verdana" w:hAnsi="Verdana"/>
          <w:sz w:val="16"/>
          <w:szCs w:val="16"/>
        </w:rPr>
        <w:t>Z tytułu niespełnienia wymagań w zakresie zatrudnienia ww. osób, w związku z realizacją zamówienia wykonawca zapłaci karę umowną w wysokości 2 % wartości zamówienia brutto za każdy miesiąc braku spełnienia obowiązku zatrudniania pracowników na podstawie umowy o pracę, zgodnie z wymogami wskazanymi powyżej .</w:t>
      </w:r>
    </w:p>
    <w:p w:rsidR="007F4128" w:rsidRPr="006C1FEC" w:rsidRDefault="007F4128" w:rsidP="00582E93">
      <w:pPr>
        <w:numPr>
          <w:ilvl w:val="1"/>
          <w:numId w:val="25"/>
        </w:numPr>
        <w:autoSpaceDE w:val="0"/>
        <w:autoSpaceDN w:val="0"/>
        <w:adjustRightInd w:val="0"/>
        <w:ind w:left="720"/>
        <w:jc w:val="both"/>
        <w:rPr>
          <w:rFonts w:ascii="Verdana" w:hAnsi="Verdana"/>
          <w:sz w:val="16"/>
          <w:szCs w:val="16"/>
        </w:rPr>
      </w:pPr>
      <w:r w:rsidRPr="006C1FEC">
        <w:rPr>
          <w:rFonts w:ascii="Verdana" w:hAnsi="Verdana"/>
          <w:sz w:val="16"/>
          <w:szCs w:val="16"/>
        </w:rPr>
        <w:t xml:space="preserve">W trakcie realizacji zamówienia </w:t>
      </w:r>
      <w:r w:rsidRPr="006C1FEC">
        <w:rPr>
          <w:rFonts w:ascii="Verdana" w:hAnsi="Verdana"/>
          <w:b/>
          <w:sz w:val="16"/>
          <w:szCs w:val="16"/>
        </w:rPr>
        <w:t>Zamawiający</w:t>
      </w:r>
      <w:r w:rsidRPr="006C1FEC">
        <w:rPr>
          <w:rFonts w:ascii="Verdana" w:hAnsi="Verdana"/>
          <w:sz w:val="16"/>
          <w:szCs w:val="16"/>
        </w:rPr>
        <w:t xml:space="preserve"> uprawniony jest do wykonywania czynności kontrolnych wobec Wykonawcy odnośnie spełniania przez wykonawcę wymogu zatrudnienia na podstawie umowy o pracę osób wykonujących czynności związane z realizacja zamówienia. Zamawiający uprawniony jest w szczególności do: </w:t>
      </w:r>
    </w:p>
    <w:p w:rsidR="007F4128" w:rsidRPr="006C1FEC" w:rsidRDefault="007F4128" w:rsidP="00582E93">
      <w:pPr>
        <w:numPr>
          <w:ilvl w:val="0"/>
          <w:numId w:val="27"/>
        </w:numPr>
        <w:tabs>
          <w:tab w:val="clear" w:pos="2340"/>
          <w:tab w:val="num" w:pos="1260"/>
        </w:tabs>
        <w:ind w:left="1260"/>
        <w:rPr>
          <w:rFonts w:ascii="Verdana" w:hAnsi="Verdana"/>
          <w:sz w:val="16"/>
          <w:szCs w:val="16"/>
        </w:rPr>
      </w:pPr>
      <w:r w:rsidRPr="006C1FEC">
        <w:rPr>
          <w:rFonts w:ascii="Verdana" w:hAnsi="Verdana"/>
          <w:sz w:val="16"/>
          <w:szCs w:val="16"/>
        </w:rPr>
        <w:t>żądania oświadczeń i dokumentów w zakresie potwierdzenia spełniania ww. wymogów i dokonywania ich oceny,</w:t>
      </w:r>
    </w:p>
    <w:p w:rsidR="007F4128" w:rsidRPr="006C1FEC" w:rsidRDefault="007F4128" w:rsidP="00582E93">
      <w:pPr>
        <w:numPr>
          <w:ilvl w:val="0"/>
          <w:numId w:val="27"/>
        </w:numPr>
        <w:tabs>
          <w:tab w:val="clear" w:pos="2340"/>
          <w:tab w:val="num" w:pos="1260"/>
        </w:tabs>
        <w:ind w:left="1260"/>
        <w:rPr>
          <w:rFonts w:ascii="Verdana" w:hAnsi="Verdana"/>
          <w:sz w:val="16"/>
          <w:szCs w:val="16"/>
        </w:rPr>
      </w:pPr>
      <w:r w:rsidRPr="006C1FEC">
        <w:rPr>
          <w:rFonts w:ascii="Verdana" w:hAnsi="Verdana"/>
          <w:sz w:val="16"/>
          <w:szCs w:val="16"/>
        </w:rPr>
        <w:t>żądania wyjaśnień w przypadku wątpliwości w zakresie potwierdzenia spełniania ww. wymogów,</w:t>
      </w:r>
    </w:p>
    <w:p w:rsidR="007F4128" w:rsidRPr="006C1FEC" w:rsidRDefault="007F4128" w:rsidP="00582E93">
      <w:pPr>
        <w:numPr>
          <w:ilvl w:val="0"/>
          <w:numId w:val="27"/>
        </w:numPr>
        <w:tabs>
          <w:tab w:val="clear" w:pos="2340"/>
          <w:tab w:val="num" w:pos="1260"/>
        </w:tabs>
        <w:ind w:left="1260"/>
        <w:rPr>
          <w:rFonts w:ascii="Verdana" w:hAnsi="Verdana"/>
          <w:sz w:val="16"/>
          <w:szCs w:val="16"/>
        </w:rPr>
      </w:pPr>
      <w:r w:rsidRPr="006C1FEC">
        <w:rPr>
          <w:rFonts w:ascii="Verdana" w:hAnsi="Verdana"/>
          <w:sz w:val="16"/>
          <w:szCs w:val="16"/>
        </w:rPr>
        <w:t>przeprowadzania kontroli na miejscu wykonywania świadczenia.</w:t>
      </w:r>
    </w:p>
    <w:p w:rsidR="007F4128" w:rsidRPr="006C1FEC" w:rsidRDefault="007F4128" w:rsidP="00582E93">
      <w:pPr>
        <w:numPr>
          <w:ilvl w:val="1"/>
          <w:numId w:val="25"/>
        </w:numPr>
        <w:autoSpaceDE w:val="0"/>
        <w:autoSpaceDN w:val="0"/>
        <w:adjustRightInd w:val="0"/>
        <w:ind w:left="720"/>
        <w:jc w:val="both"/>
        <w:rPr>
          <w:rFonts w:ascii="Verdana" w:hAnsi="Verdana"/>
          <w:sz w:val="16"/>
          <w:szCs w:val="16"/>
        </w:rPr>
      </w:pPr>
      <w:r w:rsidRPr="006C1FEC">
        <w:rPr>
          <w:rFonts w:ascii="Verdana" w:hAnsi="Verdana"/>
          <w:sz w:val="16"/>
          <w:szCs w:val="16"/>
        </w:rPr>
        <w:t xml:space="preserve">Składając ofertę Wykonawca złoży jedynie oświadczenie w zakresie zatrudnienia pracowników, zawarte w formularzu oferty </w:t>
      </w:r>
      <w:r w:rsidRPr="006C1FEC">
        <w:rPr>
          <w:rFonts w:ascii="Verdana" w:hAnsi="Verdana"/>
          <w:i/>
          <w:sz w:val="16"/>
          <w:szCs w:val="16"/>
        </w:rPr>
        <w:t>(</w:t>
      </w:r>
      <w:r w:rsidRPr="006C1FEC">
        <w:rPr>
          <w:rFonts w:ascii="Verdana" w:hAnsi="Verdana"/>
          <w:i/>
          <w:sz w:val="16"/>
          <w:szCs w:val="16"/>
          <w:u w:val="single"/>
        </w:rPr>
        <w:t xml:space="preserve">załącznik nr 6 </w:t>
      </w:r>
      <w:r w:rsidRPr="006C1FEC">
        <w:rPr>
          <w:rFonts w:ascii="Verdana" w:hAnsi="Verdana"/>
          <w:i/>
          <w:sz w:val="16"/>
          <w:szCs w:val="16"/>
        </w:rPr>
        <w:t>do SIWZ</w:t>
      </w:r>
      <w:r w:rsidRPr="006C1FEC">
        <w:rPr>
          <w:rFonts w:ascii="Verdana" w:hAnsi="Verdana"/>
          <w:sz w:val="16"/>
          <w:szCs w:val="16"/>
        </w:rPr>
        <w:t xml:space="preserve">), </w:t>
      </w:r>
    </w:p>
    <w:p w:rsidR="007F4128" w:rsidRPr="006C1FEC" w:rsidRDefault="007F4128" w:rsidP="0001456D">
      <w:pPr>
        <w:widowControl w:val="0"/>
        <w:numPr>
          <w:ilvl w:val="0"/>
          <w:numId w:val="30"/>
        </w:numPr>
        <w:autoSpaceDE w:val="0"/>
        <w:autoSpaceDN w:val="0"/>
        <w:adjustRightInd w:val="0"/>
        <w:jc w:val="both"/>
        <w:rPr>
          <w:rFonts w:ascii="Verdana" w:hAnsi="Verdana"/>
          <w:sz w:val="16"/>
          <w:szCs w:val="16"/>
        </w:rPr>
      </w:pPr>
      <w:r w:rsidRPr="006C1FEC">
        <w:rPr>
          <w:rFonts w:ascii="Verdana" w:hAnsi="Verdana"/>
          <w:b/>
          <w:bCs/>
          <w:sz w:val="16"/>
          <w:szCs w:val="16"/>
        </w:rPr>
        <w:t xml:space="preserve">Na wykonane usługi Wykonawca udzieli, co najmniej 36-miesięcznej rękojmi dla dokumentacji projektowej, </w:t>
      </w:r>
      <w:r w:rsidRPr="006C1FEC">
        <w:rPr>
          <w:rFonts w:ascii="Verdana" w:hAnsi="Verdana"/>
          <w:sz w:val="16"/>
          <w:szCs w:val="16"/>
        </w:rPr>
        <w:t>licząc od daty przekazania dokumentacji i podpisania protokołu odbioru.</w:t>
      </w:r>
    </w:p>
    <w:p w:rsidR="007F4128" w:rsidRPr="008259AA" w:rsidRDefault="007F4128" w:rsidP="0001456D">
      <w:pPr>
        <w:widowControl w:val="0"/>
        <w:numPr>
          <w:ilvl w:val="0"/>
          <w:numId w:val="30"/>
        </w:numPr>
        <w:autoSpaceDE w:val="0"/>
        <w:autoSpaceDN w:val="0"/>
        <w:adjustRightInd w:val="0"/>
        <w:jc w:val="both"/>
        <w:rPr>
          <w:rFonts w:ascii="Verdana" w:hAnsi="Verdana"/>
          <w:bCs/>
          <w:sz w:val="16"/>
          <w:szCs w:val="16"/>
        </w:rPr>
      </w:pPr>
      <w:r w:rsidRPr="006C1FEC">
        <w:rPr>
          <w:rFonts w:ascii="Verdana" w:hAnsi="Verdana"/>
          <w:b/>
          <w:bCs/>
          <w:sz w:val="16"/>
          <w:szCs w:val="16"/>
        </w:rPr>
        <w:t>Zamówienia polegające na powtórzeniu podobnych usług lub robót budowlanych</w:t>
      </w:r>
      <w:r w:rsidRPr="006C1FEC">
        <w:rPr>
          <w:rFonts w:ascii="Verdana" w:hAnsi="Verdana"/>
          <w:sz w:val="16"/>
          <w:szCs w:val="16"/>
        </w:rPr>
        <w:t xml:space="preserve"> - </w:t>
      </w:r>
      <w:r w:rsidRPr="006C1FEC">
        <w:rPr>
          <w:rFonts w:ascii="Verdana" w:hAnsi="Verdana"/>
          <w:bCs/>
          <w:sz w:val="16"/>
          <w:szCs w:val="16"/>
        </w:rPr>
        <w:t xml:space="preserve">Zamawiający nie przewiduje udzielenia zamówienia, polegającego na powtórzeniu podobnych usług lub robót budowlanych, o których mowa w art. 67 ust.1 pkt.6 ustawy Pzp. </w:t>
      </w:r>
    </w:p>
    <w:p w:rsidR="007F4128" w:rsidRPr="008259AA" w:rsidRDefault="007F4128" w:rsidP="00582E93">
      <w:pPr>
        <w:ind w:left="360" w:hanging="360"/>
        <w:jc w:val="both"/>
        <w:rPr>
          <w:rFonts w:ascii="Verdana" w:hAnsi="Verdana"/>
          <w:b/>
          <w:sz w:val="16"/>
          <w:szCs w:val="16"/>
          <w:u w:val="single"/>
          <w:lang w:eastAsia="en-US"/>
        </w:rPr>
      </w:pPr>
      <w:r w:rsidRPr="006C1FEC">
        <w:rPr>
          <w:rFonts w:ascii="Verdana" w:hAnsi="Verdana"/>
          <w:b/>
          <w:bCs/>
          <w:sz w:val="16"/>
          <w:szCs w:val="16"/>
        </w:rPr>
        <w:t xml:space="preserve">IV. TERMIN REALIZACJI ZAMÓWIENIA – </w:t>
      </w:r>
      <w:r>
        <w:rPr>
          <w:rFonts w:ascii="Verdana" w:hAnsi="Verdana"/>
          <w:b/>
          <w:color w:val="FF0000"/>
          <w:sz w:val="16"/>
          <w:szCs w:val="16"/>
          <w:u w:val="single"/>
          <w:lang w:eastAsia="en-US"/>
        </w:rPr>
        <w:t>30</w:t>
      </w:r>
      <w:r w:rsidRPr="008259AA">
        <w:rPr>
          <w:rFonts w:ascii="Verdana" w:hAnsi="Verdana"/>
          <w:b/>
          <w:color w:val="FF0000"/>
          <w:sz w:val="16"/>
          <w:szCs w:val="16"/>
          <w:u w:val="single"/>
          <w:lang w:eastAsia="en-US"/>
        </w:rPr>
        <w:t xml:space="preserve"> </w:t>
      </w:r>
      <w:r>
        <w:rPr>
          <w:rFonts w:ascii="Verdana" w:hAnsi="Verdana"/>
          <w:b/>
          <w:color w:val="FF0000"/>
          <w:sz w:val="16"/>
          <w:szCs w:val="16"/>
          <w:u w:val="single"/>
          <w:lang w:eastAsia="en-US"/>
        </w:rPr>
        <w:t>listopad 2021</w:t>
      </w:r>
      <w:r w:rsidRPr="006C1FEC">
        <w:rPr>
          <w:rFonts w:ascii="Verdana" w:hAnsi="Verdana"/>
          <w:b/>
          <w:sz w:val="16"/>
          <w:szCs w:val="16"/>
          <w:u w:val="single"/>
          <w:lang w:eastAsia="en-US"/>
        </w:rPr>
        <w:t xml:space="preserve"> roku (w zakresie wykonania dokumentacji projektowej.) </w:t>
      </w:r>
      <w:r w:rsidRPr="006C1FEC">
        <w:rPr>
          <w:rFonts w:ascii="Verdana" w:hAnsi="Verdana"/>
          <w:sz w:val="16"/>
          <w:szCs w:val="16"/>
          <w:u w:val="single"/>
          <w:lang w:eastAsia="en-US"/>
        </w:rPr>
        <w:t xml:space="preserve">W zakresie pełnienia nadzoru autorskiego termin ustala się na </w:t>
      </w:r>
      <w:bookmarkStart w:id="0" w:name="_Hlk536107185"/>
      <w:r w:rsidRPr="006C1FEC">
        <w:rPr>
          <w:rFonts w:ascii="Verdana" w:hAnsi="Verdana"/>
          <w:sz w:val="16"/>
          <w:szCs w:val="16"/>
          <w:u w:val="single"/>
          <w:lang w:eastAsia="en-US"/>
        </w:rPr>
        <w:t>okres prowadzenia robót budowlanych wykonywanych na podstawie dokumentacji będącej przedmiotem niniejszego postępowania</w:t>
      </w:r>
      <w:bookmarkEnd w:id="0"/>
      <w:r w:rsidRPr="006C1FEC">
        <w:rPr>
          <w:rFonts w:ascii="Verdana" w:hAnsi="Verdana"/>
          <w:sz w:val="16"/>
          <w:szCs w:val="16"/>
          <w:u w:val="single"/>
          <w:lang w:eastAsia="en-US"/>
        </w:rPr>
        <w:t xml:space="preserve">. </w:t>
      </w:r>
    </w:p>
    <w:p w:rsidR="007F4128" w:rsidRPr="006C1FEC" w:rsidRDefault="007F4128" w:rsidP="00582E93">
      <w:pPr>
        <w:rPr>
          <w:rFonts w:ascii="Verdana" w:hAnsi="Verdana"/>
          <w:b/>
          <w:bCs/>
          <w:sz w:val="16"/>
          <w:szCs w:val="16"/>
        </w:rPr>
      </w:pPr>
      <w:r w:rsidRPr="006C1FEC">
        <w:rPr>
          <w:rFonts w:ascii="Verdana" w:hAnsi="Verdana"/>
          <w:b/>
          <w:bCs/>
          <w:sz w:val="16"/>
          <w:szCs w:val="16"/>
        </w:rPr>
        <w:t xml:space="preserve">V. WARUNKI UDZIAŁU W POSTĘPOWANIU </w:t>
      </w:r>
    </w:p>
    <w:p w:rsidR="007F4128" w:rsidRPr="006C1FEC" w:rsidRDefault="007F4128" w:rsidP="00582E93">
      <w:pPr>
        <w:numPr>
          <w:ilvl w:val="3"/>
          <w:numId w:val="33"/>
        </w:numPr>
        <w:tabs>
          <w:tab w:val="clear" w:pos="2880"/>
          <w:tab w:val="num" w:pos="360"/>
        </w:tabs>
        <w:ind w:left="360"/>
        <w:jc w:val="both"/>
        <w:rPr>
          <w:rFonts w:ascii="Verdana" w:hAnsi="Verdana"/>
          <w:b/>
          <w:bCs/>
          <w:sz w:val="16"/>
          <w:szCs w:val="16"/>
        </w:rPr>
      </w:pPr>
      <w:r w:rsidRPr="006C1FEC">
        <w:rPr>
          <w:rFonts w:ascii="Verdana" w:hAnsi="Verdana"/>
          <w:b/>
          <w:bCs/>
          <w:sz w:val="16"/>
          <w:szCs w:val="16"/>
        </w:rPr>
        <w:t xml:space="preserve">O udzielenie zamówienia mogą ubiegać się Wykonawcy, którzy </w:t>
      </w:r>
      <w:r w:rsidRPr="006C1FEC">
        <w:rPr>
          <w:rFonts w:ascii="Verdana" w:hAnsi="Verdana"/>
          <w:b/>
          <w:bCs/>
          <w:sz w:val="16"/>
          <w:szCs w:val="16"/>
          <w:u w:val="single"/>
        </w:rPr>
        <w:t>nie podlegają wykluczeniu</w:t>
      </w:r>
      <w:r w:rsidRPr="006C1FEC">
        <w:rPr>
          <w:rFonts w:ascii="Verdana" w:hAnsi="Verdana"/>
          <w:b/>
          <w:bCs/>
          <w:sz w:val="16"/>
          <w:szCs w:val="16"/>
        </w:rPr>
        <w:t>:</w:t>
      </w:r>
    </w:p>
    <w:p w:rsidR="007F4128" w:rsidRPr="006C1FEC" w:rsidRDefault="007F4128" w:rsidP="00582E93">
      <w:pPr>
        <w:ind w:left="540"/>
        <w:jc w:val="both"/>
        <w:rPr>
          <w:rFonts w:ascii="Verdana" w:hAnsi="Verdana"/>
          <w:bCs/>
          <w:sz w:val="16"/>
          <w:szCs w:val="16"/>
        </w:rPr>
      </w:pPr>
      <w:r w:rsidRPr="006C1FEC">
        <w:rPr>
          <w:rFonts w:ascii="Verdana" w:hAnsi="Verdana"/>
          <w:bCs/>
          <w:sz w:val="16"/>
          <w:szCs w:val="16"/>
        </w:rPr>
        <w:t xml:space="preserve">1) na podstawie przesłanek obligatoryjnych określonych </w:t>
      </w:r>
      <w:r w:rsidRPr="006C1FEC">
        <w:rPr>
          <w:rFonts w:ascii="Verdana" w:hAnsi="Verdana"/>
          <w:b/>
          <w:sz w:val="16"/>
          <w:szCs w:val="16"/>
        </w:rPr>
        <w:t>w art. 24 ust.1 ustawy Pzp,</w:t>
      </w:r>
      <w:r w:rsidRPr="006C1FEC">
        <w:rPr>
          <w:rFonts w:ascii="Verdana" w:hAnsi="Verdana"/>
          <w:bCs/>
          <w:sz w:val="16"/>
          <w:szCs w:val="16"/>
        </w:rPr>
        <w:t xml:space="preserve"> </w:t>
      </w:r>
    </w:p>
    <w:p w:rsidR="007F4128" w:rsidRPr="006C1FEC" w:rsidRDefault="007F4128" w:rsidP="00582E93">
      <w:pPr>
        <w:ind w:left="540"/>
        <w:jc w:val="both"/>
        <w:rPr>
          <w:rFonts w:ascii="Verdana" w:hAnsi="Verdana"/>
          <w:b/>
          <w:sz w:val="16"/>
          <w:szCs w:val="16"/>
        </w:rPr>
      </w:pPr>
      <w:r w:rsidRPr="006C1FEC">
        <w:rPr>
          <w:rFonts w:ascii="Verdana" w:hAnsi="Verdana"/>
          <w:bCs/>
          <w:sz w:val="16"/>
          <w:szCs w:val="16"/>
        </w:rPr>
        <w:t xml:space="preserve">2) na podstawie przesłanek fakultatywnych określonych przez Zamawiającego </w:t>
      </w:r>
    </w:p>
    <w:p w:rsidR="007F4128" w:rsidRPr="006C1FEC" w:rsidRDefault="007F4128" w:rsidP="00582E93">
      <w:pPr>
        <w:tabs>
          <w:tab w:val="num" w:pos="360"/>
        </w:tabs>
        <w:ind w:left="360" w:hanging="360"/>
        <w:jc w:val="both"/>
        <w:rPr>
          <w:rFonts w:ascii="Verdana" w:hAnsi="Verdana"/>
          <w:b/>
          <w:bCs/>
          <w:sz w:val="16"/>
          <w:szCs w:val="16"/>
        </w:rPr>
      </w:pPr>
      <w:r w:rsidRPr="006C1FEC">
        <w:rPr>
          <w:rFonts w:ascii="Verdana" w:hAnsi="Verdana"/>
          <w:b/>
          <w:bCs/>
          <w:sz w:val="16"/>
          <w:szCs w:val="16"/>
        </w:rPr>
        <w:t xml:space="preserve">2. O udzielenie zamówienia mogą ubiegać się Wykonawcy, którzy </w:t>
      </w:r>
      <w:r w:rsidRPr="006C1FEC">
        <w:rPr>
          <w:rFonts w:ascii="Verdana" w:hAnsi="Verdana"/>
          <w:b/>
          <w:bCs/>
          <w:sz w:val="16"/>
          <w:szCs w:val="16"/>
          <w:u w:val="single"/>
        </w:rPr>
        <w:t>spełniają warunki</w:t>
      </w:r>
      <w:r w:rsidRPr="006C1FEC">
        <w:rPr>
          <w:rFonts w:ascii="Verdana" w:hAnsi="Verdana"/>
          <w:b/>
          <w:bCs/>
          <w:sz w:val="16"/>
          <w:szCs w:val="16"/>
        </w:rPr>
        <w:t xml:space="preserve"> udziału w postępowaniu w zakresie posiadania:</w:t>
      </w:r>
    </w:p>
    <w:p w:rsidR="007F4128" w:rsidRPr="006C1FEC" w:rsidRDefault="007F4128" w:rsidP="00582E93">
      <w:pPr>
        <w:ind w:left="540" w:hanging="180"/>
        <w:jc w:val="both"/>
        <w:rPr>
          <w:rFonts w:ascii="Verdana" w:hAnsi="Verdana"/>
          <w:sz w:val="16"/>
          <w:szCs w:val="16"/>
        </w:rPr>
      </w:pPr>
      <w:r w:rsidRPr="006C1FEC">
        <w:rPr>
          <w:rFonts w:ascii="Verdana" w:hAnsi="Verdana"/>
          <w:b/>
          <w:sz w:val="16"/>
          <w:szCs w:val="16"/>
        </w:rPr>
        <w:t xml:space="preserve">1) kompetencje lub uprawnienia do prowadzenia określonej działalności zawodowej, o ile wynika to z odrębnych przepisów: </w:t>
      </w:r>
      <w:r w:rsidRPr="006C1FEC">
        <w:rPr>
          <w:rFonts w:ascii="Verdana" w:hAnsi="Verdana"/>
          <w:bCs/>
          <w:sz w:val="16"/>
          <w:szCs w:val="16"/>
        </w:rPr>
        <w:t>d</w:t>
      </w:r>
      <w:r w:rsidRPr="006C1FEC">
        <w:rPr>
          <w:rFonts w:ascii="Verdana" w:hAnsi="Verdana"/>
          <w:sz w:val="16"/>
          <w:szCs w:val="16"/>
        </w:rPr>
        <w:t xml:space="preserve">ziałalność stanowiąca przedmiot zamówienia nie wymaga posiadania szczególnych uprawnień wynikających z przepisów prawa. </w:t>
      </w:r>
    </w:p>
    <w:p w:rsidR="007F4128" w:rsidRPr="006C1FEC" w:rsidRDefault="007F4128" w:rsidP="00582E93">
      <w:pPr>
        <w:ind w:left="540" w:hanging="180"/>
        <w:jc w:val="both"/>
        <w:rPr>
          <w:rFonts w:ascii="Verdana" w:hAnsi="Verdana"/>
          <w:sz w:val="16"/>
          <w:szCs w:val="16"/>
        </w:rPr>
      </w:pPr>
      <w:r w:rsidRPr="006C1FEC">
        <w:rPr>
          <w:rFonts w:ascii="Verdana" w:hAnsi="Verdana"/>
          <w:b/>
          <w:sz w:val="16"/>
          <w:szCs w:val="16"/>
        </w:rPr>
        <w:t xml:space="preserve">2) sytuacja finansowa lub ekonomiczna: </w:t>
      </w:r>
      <w:r w:rsidRPr="006C1FEC">
        <w:rPr>
          <w:rFonts w:ascii="Verdana" w:hAnsi="Verdana"/>
          <w:sz w:val="16"/>
          <w:szCs w:val="16"/>
        </w:rPr>
        <w:t>Zamawiający nie stawia szczególnych wymagań</w:t>
      </w:r>
    </w:p>
    <w:p w:rsidR="007F4128" w:rsidRPr="006C1FEC" w:rsidRDefault="007F4128" w:rsidP="00582E93">
      <w:pPr>
        <w:ind w:left="540" w:hanging="180"/>
        <w:rPr>
          <w:rFonts w:ascii="Verdana" w:hAnsi="Verdana"/>
          <w:sz w:val="16"/>
          <w:szCs w:val="16"/>
        </w:rPr>
      </w:pPr>
      <w:r w:rsidRPr="006C1FEC">
        <w:rPr>
          <w:rFonts w:ascii="Verdana" w:hAnsi="Verdana"/>
          <w:b/>
          <w:sz w:val="16"/>
          <w:szCs w:val="16"/>
        </w:rPr>
        <w:t>3) zdolność techniczna lub zawodowa:</w:t>
      </w:r>
      <w:r w:rsidRPr="006C1FEC">
        <w:rPr>
          <w:rFonts w:ascii="Verdana" w:hAnsi="Verdana"/>
          <w:iCs/>
          <w:sz w:val="16"/>
          <w:szCs w:val="16"/>
        </w:rPr>
        <w:t xml:space="preserve"> Wykonawca wykaże, </w:t>
      </w:r>
      <w:r w:rsidRPr="006C1FEC">
        <w:rPr>
          <w:rFonts w:ascii="Verdana" w:hAnsi="Verdana"/>
          <w:sz w:val="16"/>
          <w:szCs w:val="16"/>
        </w:rPr>
        <w:t>że:</w:t>
      </w:r>
    </w:p>
    <w:p w:rsidR="007F4128" w:rsidRPr="006C1FEC" w:rsidRDefault="007F4128" w:rsidP="00582E93">
      <w:pPr>
        <w:numPr>
          <w:ilvl w:val="3"/>
          <w:numId w:val="20"/>
        </w:numPr>
        <w:tabs>
          <w:tab w:val="clear" w:pos="3589"/>
          <w:tab w:val="num" w:pos="900"/>
          <w:tab w:val="num" w:pos="3990"/>
        </w:tabs>
        <w:autoSpaceDE w:val="0"/>
        <w:autoSpaceDN w:val="0"/>
        <w:adjustRightInd w:val="0"/>
        <w:ind w:left="900"/>
        <w:jc w:val="both"/>
        <w:rPr>
          <w:rFonts w:ascii="Verdana" w:hAnsi="Verdana" w:cs="Tahoma"/>
          <w:sz w:val="16"/>
          <w:szCs w:val="16"/>
        </w:rPr>
      </w:pPr>
      <w:r w:rsidRPr="006C1FEC">
        <w:rPr>
          <w:rFonts w:ascii="Verdana" w:hAnsi="Verdana"/>
          <w:sz w:val="16"/>
          <w:szCs w:val="16"/>
        </w:rPr>
        <w:t>nie wcześniej niż</w:t>
      </w:r>
      <w:r w:rsidRPr="006C1FEC">
        <w:rPr>
          <w:rFonts w:ascii="Verdana" w:hAnsi="Verdana"/>
          <w:b/>
          <w:bCs/>
          <w:sz w:val="16"/>
          <w:szCs w:val="16"/>
        </w:rPr>
        <w:t xml:space="preserve"> </w:t>
      </w:r>
      <w:r w:rsidRPr="006C1FEC">
        <w:rPr>
          <w:rFonts w:ascii="Verdana" w:hAnsi="Verdana"/>
          <w:sz w:val="16"/>
          <w:szCs w:val="16"/>
        </w:rPr>
        <w:t>w okresie ostatnich 3 lat przed upływem terminu składania ofert, a jeżeli okres prowadzenia działalności jest krótszy - w tym okresie</w:t>
      </w:r>
      <w:r w:rsidRPr="006C1FEC">
        <w:rPr>
          <w:rFonts w:ascii="Verdana" w:hAnsi="Verdana" w:cs="Tahoma"/>
          <w:sz w:val="16"/>
          <w:szCs w:val="16"/>
        </w:rPr>
        <w:t>, wykonał należycie co najmniej dwa zamówienia, które obejmowały swoim zakresem opracowanie dokumentacji projektowej, składającej się z projektu budowlanego i wykonawczego w zakresie budowy lub przebudow</w:t>
      </w:r>
      <w:r>
        <w:rPr>
          <w:rFonts w:ascii="Verdana" w:hAnsi="Verdana" w:cs="Tahoma"/>
          <w:sz w:val="16"/>
          <w:szCs w:val="16"/>
        </w:rPr>
        <w:t xml:space="preserve">y dróg </w:t>
      </w:r>
      <w:r w:rsidRPr="006C1FEC">
        <w:rPr>
          <w:rFonts w:ascii="Verdana" w:hAnsi="Verdana" w:cs="Tahoma"/>
          <w:sz w:val="16"/>
          <w:szCs w:val="16"/>
        </w:rPr>
        <w:t xml:space="preserve">o wartości zamówienia </w:t>
      </w:r>
      <w:r w:rsidRPr="006324A6">
        <w:rPr>
          <w:rFonts w:ascii="Verdana" w:hAnsi="Verdana" w:cs="Tahoma"/>
          <w:b/>
          <w:bCs/>
          <w:color w:val="FF0000"/>
          <w:sz w:val="16"/>
          <w:szCs w:val="16"/>
        </w:rPr>
        <w:t>nie mniejszej</w:t>
      </w:r>
      <w:r>
        <w:rPr>
          <w:rFonts w:ascii="Verdana" w:hAnsi="Verdana" w:cs="Tahoma"/>
          <w:b/>
          <w:bCs/>
          <w:color w:val="FF0000"/>
          <w:sz w:val="16"/>
          <w:szCs w:val="16"/>
        </w:rPr>
        <w:t xml:space="preserve"> niż 6</w:t>
      </w:r>
      <w:r w:rsidRPr="006324A6">
        <w:rPr>
          <w:rFonts w:ascii="Verdana" w:hAnsi="Verdana" w:cs="Tahoma"/>
          <w:b/>
          <w:bCs/>
          <w:color w:val="FF0000"/>
          <w:sz w:val="16"/>
          <w:szCs w:val="16"/>
        </w:rPr>
        <w:t>0 000 zł brutto</w:t>
      </w:r>
      <w:r w:rsidRPr="00F870D4">
        <w:rPr>
          <w:rFonts w:ascii="Verdana" w:hAnsi="Verdana" w:cs="Tahoma"/>
          <w:color w:val="0000FF"/>
          <w:sz w:val="16"/>
          <w:szCs w:val="16"/>
        </w:rPr>
        <w:t xml:space="preserve"> za jedno zadanie i że zostały one wykonane w sposób należyty, ,</w:t>
      </w:r>
      <w:r w:rsidRPr="006C1FEC">
        <w:rPr>
          <w:rFonts w:ascii="Verdana" w:hAnsi="Verdana" w:cs="Tahoma"/>
          <w:sz w:val="16"/>
          <w:szCs w:val="16"/>
        </w:rPr>
        <w:t xml:space="preserve"> </w:t>
      </w:r>
    </w:p>
    <w:p w:rsidR="007F4128" w:rsidRPr="006C1FEC" w:rsidRDefault="007F4128" w:rsidP="00582E93">
      <w:pPr>
        <w:numPr>
          <w:ilvl w:val="3"/>
          <w:numId w:val="20"/>
        </w:numPr>
        <w:tabs>
          <w:tab w:val="clear" w:pos="3589"/>
          <w:tab w:val="num" w:pos="900"/>
        </w:tabs>
        <w:autoSpaceDE w:val="0"/>
        <w:autoSpaceDN w:val="0"/>
        <w:adjustRightInd w:val="0"/>
        <w:ind w:left="900"/>
        <w:jc w:val="both"/>
        <w:rPr>
          <w:rFonts w:ascii="Verdana" w:hAnsi="Verdana" w:cs="Tahoma"/>
          <w:sz w:val="16"/>
          <w:szCs w:val="16"/>
        </w:rPr>
      </w:pPr>
      <w:r w:rsidRPr="006C1FEC">
        <w:rPr>
          <w:rFonts w:ascii="Verdana" w:hAnsi="Verdana"/>
          <w:sz w:val="16"/>
          <w:szCs w:val="16"/>
        </w:rPr>
        <w:t xml:space="preserve">dysponuje lub będzie dysponował </w:t>
      </w:r>
      <w:r w:rsidRPr="006C1FEC">
        <w:rPr>
          <w:rStyle w:val="Strong"/>
          <w:rFonts w:ascii="Verdana" w:hAnsi="Verdana" w:cs="Tahoma"/>
          <w:b w:val="0"/>
          <w:sz w:val="16"/>
          <w:szCs w:val="16"/>
        </w:rPr>
        <w:t>– minimum jedną osobą</w:t>
      </w:r>
      <w:r w:rsidRPr="006C1FEC">
        <w:rPr>
          <w:rFonts w:ascii="Verdana" w:hAnsi="Verdana" w:cs="Tahoma"/>
          <w:b/>
          <w:sz w:val="16"/>
          <w:szCs w:val="16"/>
        </w:rPr>
        <w:t xml:space="preserve"> </w:t>
      </w:r>
      <w:r w:rsidRPr="006C1FEC">
        <w:rPr>
          <w:rFonts w:ascii="Verdana" w:hAnsi="Verdana" w:cs="Tahoma"/>
          <w:bCs/>
          <w:sz w:val="16"/>
          <w:szCs w:val="16"/>
        </w:rPr>
        <w:t xml:space="preserve">posiadającą </w:t>
      </w:r>
      <w:r w:rsidRPr="006C1FEC">
        <w:rPr>
          <w:rFonts w:ascii="Verdana" w:hAnsi="Verdana" w:cs="Tahoma"/>
          <w:sz w:val="16"/>
          <w:szCs w:val="16"/>
        </w:rPr>
        <w:t xml:space="preserve">uprawnienia budowlane do projektowania w </w:t>
      </w:r>
      <w:r w:rsidRPr="006C1FEC">
        <w:rPr>
          <w:rFonts w:ascii="Verdana" w:hAnsi="Verdana" w:cs="Tahoma"/>
          <w:b/>
          <w:bCs/>
          <w:sz w:val="16"/>
          <w:szCs w:val="16"/>
        </w:rPr>
        <w:t>specjalności drogowej</w:t>
      </w:r>
      <w:r w:rsidRPr="006C1FEC">
        <w:rPr>
          <w:rFonts w:ascii="Verdana" w:hAnsi="Verdana" w:cs="Tahoma"/>
          <w:sz w:val="16"/>
          <w:szCs w:val="16"/>
        </w:rPr>
        <w:t xml:space="preserve"> w rozumieniu ustawy z dnia 7 lipca 1994r. Prawo budowlane lub odpowiadające im równoważne uprawnienia budowlane, które zostały wydane na podstawie wcześniej obowiązujących przepisów w zakresie wystarczającym do projektowania. W przypadku Wykonawców zagranicznych – uprawnienia równoważne do projektowania.</w:t>
      </w:r>
    </w:p>
    <w:p w:rsidR="007F4128" w:rsidRPr="006C1FEC" w:rsidRDefault="007F4128" w:rsidP="00582E93">
      <w:pPr>
        <w:numPr>
          <w:ilvl w:val="0"/>
          <w:numId w:val="9"/>
        </w:numPr>
        <w:tabs>
          <w:tab w:val="clear" w:pos="1440"/>
          <w:tab w:val="num" w:pos="360"/>
        </w:tabs>
        <w:ind w:left="360"/>
        <w:rPr>
          <w:rFonts w:ascii="Verdana" w:hAnsi="Verdana"/>
          <w:sz w:val="16"/>
          <w:szCs w:val="16"/>
        </w:rPr>
      </w:pPr>
      <w:r w:rsidRPr="006C1FEC">
        <w:rPr>
          <w:rFonts w:ascii="Verdana" w:hAnsi="Verdana" w:cs="Verdana"/>
          <w:sz w:val="16"/>
          <w:szCs w:val="16"/>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łączącego go z nim stosunków prawnych.</w:t>
      </w:r>
    </w:p>
    <w:p w:rsidR="007F4128" w:rsidRPr="006C1FEC" w:rsidRDefault="007F4128" w:rsidP="00582E93">
      <w:pPr>
        <w:numPr>
          <w:ilvl w:val="0"/>
          <w:numId w:val="9"/>
        </w:numPr>
        <w:tabs>
          <w:tab w:val="clear" w:pos="1440"/>
          <w:tab w:val="num" w:pos="360"/>
          <w:tab w:val="left" w:pos="9214"/>
        </w:tabs>
        <w:autoSpaceDE w:val="0"/>
        <w:autoSpaceDN w:val="0"/>
        <w:adjustRightInd w:val="0"/>
        <w:ind w:left="360"/>
        <w:jc w:val="both"/>
        <w:rPr>
          <w:rFonts w:ascii="Verdana" w:hAnsi="Verdana" w:cs="Verdana-Bold"/>
          <w:sz w:val="16"/>
          <w:szCs w:val="16"/>
        </w:rPr>
      </w:pPr>
      <w:r w:rsidRPr="006C1FEC">
        <w:rPr>
          <w:rFonts w:ascii="Verdana" w:hAnsi="Verdana" w:cs="Verdana"/>
          <w:sz w:val="16"/>
          <w:szCs w:val="16"/>
        </w:rPr>
        <w:t xml:space="preserve">Wykonawca, który polega na zdolnościach lub sytuacji innych podmiotów, musi udowodnić zamawiającemu, że realizując zamówienie, będzie dysponował niezbędnymi zasobami tych podmiotów, w szczególności przedstawiając </w:t>
      </w:r>
      <w:r w:rsidRPr="006C1FEC">
        <w:rPr>
          <w:rFonts w:ascii="Verdana" w:hAnsi="Verdana" w:cs="Verdana-Bold"/>
          <w:sz w:val="16"/>
          <w:szCs w:val="16"/>
        </w:rPr>
        <w:t>zobowiązanie tych podmiotów do oddania mu do dyspozycji niezbędnych zasobów na potrzeby realizacji zamówienia.</w:t>
      </w:r>
    </w:p>
    <w:p w:rsidR="007F4128" w:rsidRPr="006C1FEC" w:rsidRDefault="007F4128" w:rsidP="00582E93">
      <w:pPr>
        <w:pStyle w:val="BodyText2"/>
        <w:numPr>
          <w:ilvl w:val="0"/>
          <w:numId w:val="9"/>
        </w:numPr>
        <w:tabs>
          <w:tab w:val="clear" w:pos="1440"/>
          <w:tab w:val="num" w:pos="360"/>
        </w:tabs>
        <w:ind w:left="360"/>
        <w:rPr>
          <w:rFonts w:ascii="Verdana" w:hAnsi="Verdana"/>
          <w:iCs/>
          <w:sz w:val="16"/>
          <w:szCs w:val="16"/>
        </w:rPr>
      </w:pPr>
      <w:r w:rsidRPr="006C1FEC">
        <w:rPr>
          <w:rFonts w:ascii="Verdana" w:hAnsi="Verdana"/>
          <w:iCs/>
          <w:sz w:val="16"/>
          <w:szCs w:val="16"/>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F4128" w:rsidRPr="006C1FEC" w:rsidRDefault="007F4128" w:rsidP="00582E93">
      <w:pPr>
        <w:pStyle w:val="BodyText2"/>
        <w:ind w:left="900" w:hanging="540"/>
        <w:rPr>
          <w:rFonts w:ascii="Verdana" w:hAnsi="Verdana"/>
          <w:iCs/>
          <w:sz w:val="16"/>
          <w:szCs w:val="16"/>
        </w:rPr>
      </w:pPr>
      <w:r w:rsidRPr="006C1FEC">
        <w:rPr>
          <w:rFonts w:ascii="Verdana" w:hAnsi="Verdana" w:cs="Verdana"/>
          <w:bCs/>
          <w:sz w:val="16"/>
          <w:szCs w:val="16"/>
        </w:rPr>
        <w:t>a)</w:t>
      </w:r>
      <w:r w:rsidRPr="006C1FEC">
        <w:rPr>
          <w:rFonts w:ascii="Verdana" w:hAnsi="Verdana" w:cs="Verdana"/>
          <w:bCs/>
          <w:sz w:val="16"/>
          <w:szCs w:val="16"/>
        </w:rPr>
        <w:tab/>
      </w:r>
      <w:r w:rsidRPr="006C1FEC">
        <w:rPr>
          <w:rFonts w:ascii="Verdana" w:hAnsi="Verdana"/>
          <w:iCs/>
          <w:sz w:val="16"/>
          <w:szCs w:val="16"/>
        </w:rPr>
        <w:t>zastąpił ten podmiot innym podmiotem lub podmiotami lub</w:t>
      </w:r>
    </w:p>
    <w:p w:rsidR="007F4128" w:rsidRPr="006C1FEC" w:rsidRDefault="007F4128" w:rsidP="00582E93">
      <w:pPr>
        <w:pStyle w:val="BodyText2"/>
        <w:ind w:left="900" w:hanging="540"/>
        <w:rPr>
          <w:rFonts w:ascii="Verdana" w:hAnsi="Verdana" w:cs="Verdana"/>
          <w:sz w:val="16"/>
          <w:szCs w:val="16"/>
        </w:rPr>
      </w:pPr>
      <w:r w:rsidRPr="006C1FEC">
        <w:rPr>
          <w:rFonts w:ascii="Verdana" w:hAnsi="Verdana" w:cs="Verdana"/>
          <w:bCs/>
          <w:sz w:val="16"/>
          <w:szCs w:val="16"/>
        </w:rPr>
        <w:t>b)</w:t>
      </w:r>
      <w:r w:rsidRPr="006C1FEC">
        <w:rPr>
          <w:rFonts w:ascii="Verdana" w:hAnsi="Verdana" w:cs="Verdana"/>
          <w:bCs/>
          <w:sz w:val="16"/>
          <w:szCs w:val="16"/>
        </w:rPr>
        <w:tab/>
      </w:r>
      <w:r w:rsidRPr="006C1FEC">
        <w:rPr>
          <w:rFonts w:ascii="Verdana" w:hAnsi="Verdana"/>
          <w:iCs/>
          <w:sz w:val="16"/>
          <w:szCs w:val="16"/>
        </w:rPr>
        <w:t>zobowiązał się do osobistego wykonania odpowiedniej części zamówienia, jeżeli wykaże zdolności techniczne lub zawodowe, o których mowa w ust. 3.</w:t>
      </w:r>
    </w:p>
    <w:p w:rsidR="007F4128" w:rsidRPr="006C1FEC" w:rsidRDefault="007F4128" w:rsidP="00582E93">
      <w:pPr>
        <w:pStyle w:val="BodyText2"/>
        <w:tabs>
          <w:tab w:val="num" w:pos="360"/>
        </w:tabs>
        <w:ind w:left="360" w:hanging="360"/>
        <w:rPr>
          <w:rFonts w:ascii="Verdana" w:hAnsi="Verdana" w:cs="Verdana"/>
          <w:sz w:val="16"/>
          <w:szCs w:val="16"/>
        </w:rPr>
      </w:pPr>
      <w:r w:rsidRPr="006C1FEC">
        <w:rPr>
          <w:rFonts w:ascii="Verdana" w:hAnsi="Verdana" w:cs="Verdana"/>
          <w:b/>
          <w:bCs/>
          <w:sz w:val="16"/>
          <w:szCs w:val="16"/>
        </w:rPr>
        <w:t>6.</w:t>
      </w:r>
      <w:r w:rsidRPr="006C1FEC">
        <w:rPr>
          <w:rFonts w:ascii="Verdana" w:hAnsi="Verdana" w:cs="Verdana"/>
          <w:sz w:val="16"/>
          <w:szCs w:val="16"/>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F4128" w:rsidRPr="006C1FEC" w:rsidRDefault="007F4128" w:rsidP="00582E93">
      <w:pPr>
        <w:pStyle w:val="BodyText2"/>
        <w:numPr>
          <w:ilvl w:val="0"/>
          <w:numId w:val="15"/>
        </w:numPr>
        <w:tabs>
          <w:tab w:val="clear" w:pos="1249"/>
          <w:tab w:val="num" w:pos="720"/>
        </w:tabs>
        <w:suppressAutoHyphens w:val="0"/>
        <w:ind w:left="720"/>
        <w:rPr>
          <w:rFonts w:ascii="Verdana" w:hAnsi="Verdana" w:cs="Verdana"/>
          <w:sz w:val="16"/>
          <w:szCs w:val="16"/>
        </w:rPr>
      </w:pPr>
      <w:r w:rsidRPr="006C1FEC">
        <w:rPr>
          <w:rFonts w:ascii="Verdana" w:hAnsi="Verdana" w:cs="Verdana"/>
          <w:sz w:val="16"/>
          <w:szCs w:val="16"/>
        </w:rPr>
        <w:t>zakres dostępnych wykonawcy zasobów innego podmiotu;</w:t>
      </w:r>
    </w:p>
    <w:p w:rsidR="007F4128" w:rsidRPr="006C1FEC" w:rsidRDefault="007F4128" w:rsidP="00582E93">
      <w:pPr>
        <w:pStyle w:val="BodyText2"/>
        <w:numPr>
          <w:ilvl w:val="0"/>
          <w:numId w:val="15"/>
        </w:numPr>
        <w:tabs>
          <w:tab w:val="clear" w:pos="1249"/>
          <w:tab w:val="num" w:pos="720"/>
        </w:tabs>
        <w:suppressAutoHyphens w:val="0"/>
        <w:ind w:left="720"/>
        <w:rPr>
          <w:rFonts w:ascii="Verdana" w:hAnsi="Verdana" w:cs="Verdana"/>
          <w:sz w:val="16"/>
          <w:szCs w:val="16"/>
        </w:rPr>
      </w:pPr>
      <w:r w:rsidRPr="006C1FEC">
        <w:rPr>
          <w:rFonts w:ascii="Verdana" w:hAnsi="Verdana" w:cs="Verdana"/>
          <w:sz w:val="16"/>
          <w:szCs w:val="16"/>
        </w:rPr>
        <w:t>sposób wykorzystania zasobów innego podmiotu, przez wykonawcę, przy wykonywaniu zamówienia publicznego;</w:t>
      </w:r>
    </w:p>
    <w:p w:rsidR="007F4128" w:rsidRPr="006C1FEC" w:rsidRDefault="007F4128" w:rsidP="00582E93">
      <w:pPr>
        <w:pStyle w:val="BodyText2"/>
        <w:numPr>
          <w:ilvl w:val="0"/>
          <w:numId w:val="15"/>
        </w:numPr>
        <w:tabs>
          <w:tab w:val="clear" w:pos="1249"/>
          <w:tab w:val="num" w:pos="720"/>
        </w:tabs>
        <w:suppressAutoHyphens w:val="0"/>
        <w:ind w:left="720"/>
        <w:rPr>
          <w:rFonts w:ascii="Verdana" w:hAnsi="Verdana" w:cs="Verdana"/>
          <w:sz w:val="16"/>
          <w:szCs w:val="16"/>
        </w:rPr>
      </w:pPr>
      <w:r w:rsidRPr="006C1FEC">
        <w:rPr>
          <w:rFonts w:ascii="Verdana" w:hAnsi="Verdana" w:cs="Verdana"/>
          <w:sz w:val="16"/>
          <w:szCs w:val="16"/>
        </w:rPr>
        <w:t>zakres i okres udziału innego podmiotu przy wykonywaniu zamówienia publicznego;</w:t>
      </w:r>
    </w:p>
    <w:p w:rsidR="007F4128" w:rsidRPr="006C1FEC" w:rsidRDefault="007F4128" w:rsidP="00582E93">
      <w:pPr>
        <w:pStyle w:val="BodyText2"/>
        <w:numPr>
          <w:ilvl w:val="0"/>
          <w:numId w:val="15"/>
        </w:numPr>
        <w:tabs>
          <w:tab w:val="clear" w:pos="1249"/>
          <w:tab w:val="num" w:pos="720"/>
        </w:tabs>
        <w:suppressAutoHyphens w:val="0"/>
        <w:ind w:left="720"/>
        <w:rPr>
          <w:rFonts w:ascii="Verdana" w:hAnsi="Verdana" w:cs="Verdana"/>
          <w:sz w:val="16"/>
          <w:szCs w:val="16"/>
        </w:rPr>
      </w:pPr>
      <w:r w:rsidRPr="006C1FEC">
        <w:rPr>
          <w:rFonts w:ascii="Verdana" w:hAnsi="Verdana"/>
          <w:sz w:val="16"/>
          <w:szCs w:val="16"/>
        </w:rPr>
        <w:t>czy podmiot, na zdolnościach którego wykonawca polega w odniesieniu do warunków udziału w postępowaniu dotyczących doświadczenia, zrealizuje usługi, których wskazane zdolności dotyczą.</w:t>
      </w:r>
    </w:p>
    <w:p w:rsidR="007F4128" w:rsidRPr="006C1FEC" w:rsidRDefault="007F4128" w:rsidP="00582E93">
      <w:pPr>
        <w:numPr>
          <w:ilvl w:val="1"/>
          <w:numId w:val="0"/>
        </w:numPr>
        <w:tabs>
          <w:tab w:val="num" w:pos="360"/>
        </w:tabs>
        <w:autoSpaceDE w:val="0"/>
        <w:autoSpaceDN w:val="0"/>
        <w:adjustRightInd w:val="0"/>
        <w:ind w:left="360" w:hanging="360"/>
        <w:jc w:val="both"/>
        <w:rPr>
          <w:rFonts w:ascii="Verdana" w:hAnsi="Verdana" w:cs="Verdana"/>
          <w:sz w:val="16"/>
          <w:szCs w:val="16"/>
        </w:rPr>
      </w:pPr>
      <w:r w:rsidRPr="006C1FEC">
        <w:rPr>
          <w:rFonts w:ascii="Verdana" w:hAnsi="Verdana" w:cs="Verdana"/>
          <w:b/>
          <w:bCs/>
          <w:sz w:val="16"/>
          <w:szCs w:val="16"/>
        </w:rPr>
        <w:t>7.</w:t>
      </w:r>
      <w:r w:rsidRPr="006C1FEC">
        <w:rPr>
          <w:rFonts w:ascii="Verdana" w:hAnsi="Verdana" w:cs="Verdana"/>
          <w:sz w:val="16"/>
          <w:szCs w:val="16"/>
        </w:rPr>
        <w:t xml:space="preserve"> Zamawiający oceni, czy udostępniane wykonawcy przez inne podmioty zdolności techniczne lub zawodowe, pozwalają na wykonanie przez wykonawcę spełniania warunków udziału w postępowaniu oraz bada, czy nie zachodzą wobec tego podmiotu podstawy wykluczenia, o których mowa w art. </w:t>
      </w:r>
      <w:r w:rsidRPr="006C1FEC">
        <w:rPr>
          <w:rFonts w:ascii="Verdana" w:hAnsi="Verdana" w:cs="Verdana"/>
          <w:b/>
          <w:bCs/>
          <w:sz w:val="16"/>
          <w:szCs w:val="16"/>
        </w:rPr>
        <w:t>24 ust. 1 pkt 13-23 i ust. 5 pkt 1 i 8 ustawy.</w:t>
      </w:r>
      <w:r w:rsidRPr="006C1FEC">
        <w:rPr>
          <w:rFonts w:ascii="Verdana" w:hAnsi="Verdana" w:cs="Verdana"/>
          <w:sz w:val="16"/>
          <w:szCs w:val="16"/>
        </w:rPr>
        <w:t xml:space="preserve"> </w:t>
      </w:r>
    </w:p>
    <w:p w:rsidR="007F4128" w:rsidRPr="006C1FEC" w:rsidRDefault="007F4128" w:rsidP="00582E93">
      <w:pPr>
        <w:numPr>
          <w:ilvl w:val="1"/>
          <w:numId w:val="0"/>
        </w:numPr>
        <w:tabs>
          <w:tab w:val="num" w:pos="360"/>
        </w:tabs>
        <w:autoSpaceDE w:val="0"/>
        <w:autoSpaceDN w:val="0"/>
        <w:adjustRightInd w:val="0"/>
        <w:ind w:left="360" w:hanging="360"/>
        <w:jc w:val="both"/>
        <w:rPr>
          <w:rFonts w:ascii="Verdana" w:hAnsi="Verdana" w:cs="Verdana"/>
          <w:sz w:val="16"/>
          <w:szCs w:val="16"/>
        </w:rPr>
      </w:pPr>
      <w:r w:rsidRPr="006C1FEC">
        <w:rPr>
          <w:rFonts w:ascii="Verdana" w:hAnsi="Verdana" w:cs="Verdana"/>
          <w:b/>
          <w:bCs/>
          <w:sz w:val="16"/>
          <w:szCs w:val="16"/>
        </w:rPr>
        <w:t>8.</w:t>
      </w:r>
      <w:r w:rsidRPr="006C1FEC">
        <w:rPr>
          <w:rFonts w:ascii="Verdana" w:hAnsi="Verdana" w:cs="Verdana"/>
          <w:sz w:val="16"/>
          <w:szCs w:val="16"/>
        </w:rPr>
        <w:t xml:space="preserve"> W odniesieniu do warunków dotyczących wykształcenia, kwalifikacji zawodowych lub doświadczenia, wykonawcy mogą polegać na zdolnościach innych podmiotów, jeśli podmioty te zrealizują usługi, do realizacji których te zdolności są wymagane.</w:t>
      </w:r>
    </w:p>
    <w:p w:rsidR="007F4128" w:rsidRPr="006C1FEC" w:rsidRDefault="007F4128" w:rsidP="00582E93">
      <w:pPr>
        <w:numPr>
          <w:ilvl w:val="1"/>
          <w:numId w:val="0"/>
        </w:numPr>
        <w:tabs>
          <w:tab w:val="num" w:pos="360"/>
        </w:tabs>
        <w:autoSpaceDE w:val="0"/>
        <w:autoSpaceDN w:val="0"/>
        <w:adjustRightInd w:val="0"/>
        <w:ind w:left="360" w:hanging="360"/>
        <w:jc w:val="both"/>
        <w:rPr>
          <w:rFonts w:ascii="Verdana" w:hAnsi="Verdana" w:cs="Verdana"/>
          <w:sz w:val="16"/>
          <w:szCs w:val="16"/>
        </w:rPr>
      </w:pPr>
      <w:r w:rsidRPr="006C1FEC">
        <w:rPr>
          <w:rFonts w:ascii="Verdana" w:hAnsi="Verdana" w:cs="Verdana"/>
          <w:b/>
          <w:bCs/>
          <w:sz w:val="16"/>
          <w:szCs w:val="16"/>
        </w:rPr>
        <w:t>9.</w:t>
      </w:r>
      <w:r w:rsidRPr="006C1FEC">
        <w:rPr>
          <w:rFonts w:ascii="Verdana" w:hAnsi="Verdana" w:cs="Verdana"/>
          <w:sz w:val="16"/>
          <w:szCs w:val="16"/>
        </w:rPr>
        <w:t xml:space="preserve">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7F4128" w:rsidRPr="006C1FEC" w:rsidRDefault="007F4128" w:rsidP="00582E93">
      <w:pPr>
        <w:numPr>
          <w:ilvl w:val="1"/>
          <w:numId w:val="0"/>
        </w:numPr>
        <w:tabs>
          <w:tab w:val="num" w:pos="360"/>
        </w:tabs>
        <w:autoSpaceDE w:val="0"/>
        <w:autoSpaceDN w:val="0"/>
        <w:adjustRightInd w:val="0"/>
        <w:ind w:left="360" w:hanging="360"/>
        <w:jc w:val="both"/>
        <w:rPr>
          <w:rFonts w:ascii="Verdana" w:hAnsi="Verdana" w:cs="Verdana"/>
          <w:sz w:val="16"/>
          <w:szCs w:val="16"/>
        </w:rPr>
      </w:pPr>
      <w:r w:rsidRPr="006C1FEC">
        <w:rPr>
          <w:rFonts w:ascii="Verdana" w:hAnsi="Verdana"/>
          <w:b/>
          <w:sz w:val="16"/>
          <w:szCs w:val="16"/>
        </w:rPr>
        <w:t>10.</w:t>
      </w:r>
      <w:r w:rsidRPr="006C1FEC">
        <w:rPr>
          <w:rFonts w:ascii="Verdana" w:hAnsi="Verdana"/>
          <w:bCs/>
          <w:sz w:val="16"/>
          <w:szCs w:val="16"/>
        </w:rPr>
        <w:t xml:space="preserve"> W przypadku wspólnego ubiegania się dwóch lub więcej Wykonawców o udzielenie niniejszego zamówienia,</w:t>
      </w:r>
      <w:r w:rsidRPr="006C1FEC">
        <w:rPr>
          <w:rFonts w:ascii="Verdana" w:hAnsi="Verdana"/>
          <w:sz w:val="16"/>
          <w:szCs w:val="16"/>
        </w:rPr>
        <w:t xml:space="preserve"> oceniany będzie ich łączny potencjał techniczny i kadrowy, łączne doświadczenie i wiedza. Każdy z Wykonawców składa do oferty </w:t>
      </w:r>
      <w:r w:rsidRPr="006C1FEC">
        <w:rPr>
          <w:rFonts w:ascii="Verdana" w:hAnsi="Verdana"/>
          <w:b/>
          <w:bCs/>
          <w:sz w:val="16"/>
          <w:szCs w:val="16"/>
          <w:u w:val="single"/>
        </w:rPr>
        <w:t>oświadczenie własne</w:t>
      </w:r>
      <w:r w:rsidRPr="006C1FEC">
        <w:rPr>
          <w:rFonts w:ascii="Verdana" w:hAnsi="Verdana"/>
          <w:sz w:val="16"/>
          <w:szCs w:val="16"/>
        </w:rPr>
        <w:t xml:space="preserve"> według wzoru stanowiącego </w:t>
      </w:r>
      <w:r w:rsidRPr="006C1FEC">
        <w:rPr>
          <w:rFonts w:ascii="Verdana" w:hAnsi="Verdana"/>
          <w:i/>
          <w:sz w:val="16"/>
          <w:szCs w:val="16"/>
          <w:u w:val="single"/>
        </w:rPr>
        <w:t>załącznik nr 1 oraz załącznik nr 2</w:t>
      </w:r>
      <w:r w:rsidRPr="006C1FEC">
        <w:rPr>
          <w:rFonts w:ascii="Verdana" w:hAnsi="Verdana"/>
          <w:sz w:val="16"/>
          <w:szCs w:val="16"/>
        </w:rPr>
        <w:t xml:space="preserve"> do SIWZ.</w:t>
      </w:r>
    </w:p>
    <w:p w:rsidR="007F4128" w:rsidRPr="006C1FEC" w:rsidRDefault="007F4128" w:rsidP="00582E93">
      <w:pPr>
        <w:pStyle w:val="Tekstpodstawowy22"/>
        <w:rPr>
          <w:rFonts w:ascii="Verdana" w:hAnsi="Verdana"/>
          <w:b/>
          <w:color w:val="auto"/>
          <w:sz w:val="16"/>
          <w:szCs w:val="16"/>
          <w:u w:val="single"/>
        </w:rPr>
      </w:pPr>
      <w:r w:rsidRPr="006C1FEC">
        <w:rPr>
          <w:rFonts w:ascii="Verdana" w:hAnsi="Verdana"/>
          <w:b/>
          <w:color w:val="auto"/>
          <w:sz w:val="16"/>
          <w:szCs w:val="16"/>
          <w:u w:val="single"/>
        </w:rPr>
        <w:t>VI. Podstawy wykluczenia z postępowania:</w:t>
      </w:r>
    </w:p>
    <w:p w:rsidR="007F4128" w:rsidRPr="006C1FEC" w:rsidRDefault="007F4128" w:rsidP="00582E93">
      <w:pPr>
        <w:pStyle w:val="Tekstpodstawowy22"/>
        <w:rPr>
          <w:rFonts w:ascii="Verdana" w:hAnsi="Verdana"/>
          <w:color w:val="auto"/>
          <w:sz w:val="16"/>
          <w:szCs w:val="16"/>
        </w:rPr>
      </w:pPr>
      <w:r w:rsidRPr="006C1FEC">
        <w:rPr>
          <w:rFonts w:ascii="Verdana" w:hAnsi="Verdana"/>
          <w:color w:val="auto"/>
          <w:sz w:val="16"/>
          <w:szCs w:val="16"/>
        </w:rPr>
        <w:t>1. Z postępowania o udzielenie zamówienia na podstawie art. 24 ust. 1 pkt. 12-23 ustawy wyklucza się:</w:t>
      </w:r>
    </w:p>
    <w:p w:rsidR="007F4128" w:rsidRPr="006C1FEC" w:rsidRDefault="007F4128" w:rsidP="00582E93">
      <w:pPr>
        <w:numPr>
          <w:ilvl w:val="0"/>
          <w:numId w:val="18"/>
        </w:numPr>
        <w:tabs>
          <w:tab w:val="clear" w:pos="1249"/>
          <w:tab w:val="num" w:pos="-3780"/>
          <w:tab w:val="left" w:pos="540"/>
        </w:tabs>
        <w:ind w:left="540"/>
        <w:jc w:val="both"/>
        <w:rPr>
          <w:rFonts w:ascii="Verdana" w:hAnsi="Verdana"/>
          <w:sz w:val="16"/>
          <w:szCs w:val="16"/>
        </w:rPr>
      </w:pPr>
      <w:r w:rsidRPr="006C1FEC">
        <w:rPr>
          <w:rFonts w:ascii="Verdana" w:hAnsi="Verdana"/>
          <w:sz w:val="16"/>
          <w:szCs w:val="16"/>
        </w:rPr>
        <w:t>wykonawcę, który nie wykazał spełniania warunków udziału w postępowaniu lub nie został zaproszony do negocjacji lub złożenia ofert wstępnych albo ofert, lub nie wykazał braku podstaw wykluczenia;</w:t>
      </w:r>
    </w:p>
    <w:p w:rsidR="007F4128" w:rsidRPr="006C1FEC" w:rsidRDefault="007F4128" w:rsidP="00582E93">
      <w:pPr>
        <w:numPr>
          <w:ilvl w:val="0"/>
          <w:numId w:val="18"/>
        </w:numPr>
        <w:tabs>
          <w:tab w:val="clear" w:pos="1249"/>
          <w:tab w:val="num" w:pos="540"/>
        </w:tabs>
        <w:ind w:left="540"/>
        <w:jc w:val="both"/>
        <w:rPr>
          <w:rFonts w:ascii="Verdana" w:hAnsi="Verdana"/>
          <w:sz w:val="16"/>
          <w:szCs w:val="16"/>
        </w:rPr>
      </w:pPr>
      <w:r w:rsidRPr="006C1FEC">
        <w:rPr>
          <w:rFonts w:ascii="Verdana" w:hAnsi="Verdana"/>
          <w:sz w:val="16"/>
          <w:szCs w:val="16"/>
        </w:rPr>
        <w:t>wykonawcę będącego osobą fizyczną, którego prawomocnie skazano za przestępstwo:</w:t>
      </w:r>
    </w:p>
    <w:p w:rsidR="007F4128" w:rsidRPr="006C1FEC" w:rsidRDefault="007F4128" w:rsidP="00582E93">
      <w:pPr>
        <w:numPr>
          <w:ilvl w:val="0"/>
          <w:numId w:val="17"/>
        </w:numPr>
        <w:jc w:val="both"/>
        <w:rPr>
          <w:rFonts w:ascii="Verdana" w:hAnsi="Verdana"/>
          <w:sz w:val="16"/>
          <w:szCs w:val="16"/>
        </w:rPr>
      </w:pPr>
      <w:r w:rsidRPr="006C1FEC">
        <w:rPr>
          <w:rFonts w:ascii="Verdana" w:hAnsi="Verdana"/>
          <w:sz w:val="16"/>
          <w:szCs w:val="16"/>
        </w:rPr>
        <w:t>o którym mowa w</w:t>
      </w:r>
      <w:r w:rsidRPr="006C1FEC">
        <w:rPr>
          <w:rFonts w:ascii="Verdana" w:hAnsi="Verdana"/>
          <w:sz w:val="16"/>
          <w:szCs w:val="16"/>
        </w:rPr>
        <w:softHyphen/>
        <w:t xml:space="preserve"> art. 165a, art. 181–188, art. 189a, art. 218–221, art. 228–230a, art. 250a, art. 258 lub art. 270–309 ustawy z dnia 6 czerwca 1997 r. – Kodeks karny (Dz. U. poz. 553, z późn. zm.) lub</w:t>
      </w:r>
      <w:r w:rsidRPr="006C1FEC">
        <w:rPr>
          <w:rFonts w:ascii="Verdana" w:hAnsi="Verdana"/>
          <w:sz w:val="16"/>
          <w:szCs w:val="16"/>
        </w:rPr>
        <w:softHyphen/>
        <w:t xml:space="preserve"> art. 46 lub art. 48 ustawy z dnia 25 czerwca 2010 r. o sporcie (Dz. U. z 2016 r. poz. 176),</w:t>
      </w:r>
    </w:p>
    <w:p w:rsidR="007F4128" w:rsidRPr="006C1FEC" w:rsidRDefault="007F4128" w:rsidP="00582E93">
      <w:pPr>
        <w:numPr>
          <w:ilvl w:val="0"/>
          <w:numId w:val="17"/>
        </w:numPr>
        <w:tabs>
          <w:tab w:val="clear" w:pos="720"/>
          <w:tab w:val="left" w:pos="900"/>
        </w:tabs>
        <w:jc w:val="both"/>
        <w:rPr>
          <w:rFonts w:ascii="Verdana" w:hAnsi="Verdana"/>
          <w:sz w:val="16"/>
          <w:szCs w:val="16"/>
        </w:rPr>
      </w:pPr>
      <w:r w:rsidRPr="006C1FEC">
        <w:rPr>
          <w:rFonts w:ascii="Verdana" w:hAnsi="Verdana"/>
          <w:sz w:val="16"/>
          <w:szCs w:val="16"/>
        </w:rPr>
        <w:t>o charakterze terrorystycznym, o którym mowa w art. 115 § 20 ustawy z dnia 6 czerwca 1997 r. – Kodeks karny,</w:t>
      </w:r>
    </w:p>
    <w:p w:rsidR="007F4128" w:rsidRPr="006C1FEC" w:rsidRDefault="007F4128" w:rsidP="00582E93">
      <w:pPr>
        <w:numPr>
          <w:ilvl w:val="0"/>
          <w:numId w:val="17"/>
        </w:numPr>
        <w:tabs>
          <w:tab w:val="clear" w:pos="720"/>
          <w:tab w:val="left" w:pos="900"/>
        </w:tabs>
        <w:jc w:val="both"/>
        <w:rPr>
          <w:rFonts w:ascii="Verdana" w:hAnsi="Verdana"/>
          <w:sz w:val="16"/>
          <w:szCs w:val="16"/>
        </w:rPr>
      </w:pPr>
      <w:r w:rsidRPr="006C1FEC">
        <w:rPr>
          <w:rFonts w:ascii="Verdana" w:hAnsi="Verdana"/>
          <w:sz w:val="16"/>
          <w:szCs w:val="16"/>
        </w:rPr>
        <w:t>skarbowe,</w:t>
      </w:r>
    </w:p>
    <w:p w:rsidR="007F4128" w:rsidRPr="006C1FEC" w:rsidRDefault="007F4128" w:rsidP="00582E93">
      <w:pPr>
        <w:numPr>
          <w:ilvl w:val="0"/>
          <w:numId w:val="17"/>
        </w:numPr>
        <w:tabs>
          <w:tab w:val="clear" w:pos="720"/>
          <w:tab w:val="left" w:pos="900"/>
        </w:tabs>
        <w:jc w:val="both"/>
        <w:rPr>
          <w:rFonts w:ascii="Verdana" w:hAnsi="Verdana"/>
          <w:sz w:val="16"/>
          <w:szCs w:val="16"/>
        </w:rPr>
      </w:pPr>
      <w:r w:rsidRPr="006C1FEC">
        <w:rPr>
          <w:rFonts w:ascii="Verdana" w:hAnsi="Verdana"/>
          <w:sz w:val="16"/>
          <w:szCs w:val="16"/>
        </w:rPr>
        <w:t>o którym mowa w art. 9 lub art. 10 ustawy z dnia 15 czerwca 2012 r. o skutkach powierzania wykonywania pracy cudzoziemcom przebywającym wbrew przepisom na terytorium Rzeczypospolitej Polskiej (Dz. U. poz. 769);</w:t>
      </w:r>
    </w:p>
    <w:p w:rsidR="007F4128" w:rsidRPr="006C1FEC" w:rsidRDefault="007F4128" w:rsidP="00582E93">
      <w:pPr>
        <w:numPr>
          <w:ilvl w:val="0"/>
          <w:numId w:val="18"/>
        </w:numPr>
        <w:tabs>
          <w:tab w:val="clear" w:pos="1249"/>
          <w:tab w:val="num" w:pos="540"/>
        </w:tabs>
        <w:ind w:left="540"/>
        <w:jc w:val="both"/>
        <w:rPr>
          <w:rFonts w:ascii="Verdana" w:hAnsi="Verdana"/>
          <w:sz w:val="16"/>
          <w:szCs w:val="16"/>
        </w:rPr>
      </w:pPr>
      <w:r w:rsidRPr="006C1FEC">
        <w:rPr>
          <w:rFonts w:ascii="Verdana" w:hAnsi="Verdana"/>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F4128" w:rsidRPr="006C1FEC" w:rsidRDefault="007F4128" w:rsidP="00582E93">
      <w:pPr>
        <w:numPr>
          <w:ilvl w:val="0"/>
          <w:numId w:val="18"/>
        </w:numPr>
        <w:tabs>
          <w:tab w:val="clear" w:pos="1249"/>
          <w:tab w:val="num" w:pos="540"/>
        </w:tabs>
        <w:ind w:left="540"/>
        <w:jc w:val="both"/>
        <w:rPr>
          <w:rFonts w:ascii="Verdana" w:hAnsi="Verdana"/>
          <w:sz w:val="16"/>
          <w:szCs w:val="16"/>
        </w:rPr>
      </w:pPr>
      <w:r w:rsidRPr="006C1FEC">
        <w:rPr>
          <w:rFonts w:ascii="Verdana" w:hAnsi="Verdana"/>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F4128" w:rsidRPr="006C1FEC" w:rsidRDefault="007F4128" w:rsidP="00582E93">
      <w:pPr>
        <w:numPr>
          <w:ilvl w:val="0"/>
          <w:numId w:val="18"/>
        </w:numPr>
        <w:tabs>
          <w:tab w:val="clear" w:pos="1249"/>
          <w:tab w:val="num" w:pos="540"/>
        </w:tabs>
        <w:ind w:left="540"/>
        <w:jc w:val="both"/>
        <w:rPr>
          <w:rFonts w:ascii="Verdana" w:hAnsi="Verdana"/>
          <w:sz w:val="16"/>
          <w:szCs w:val="16"/>
        </w:rPr>
      </w:pPr>
      <w:r w:rsidRPr="006C1FEC">
        <w:rPr>
          <w:rFonts w:ascii="Verdana" w:hAnsi="Verdana"/>
          <w:sz w:val="16"/>
          <w:szCs w:val="16"/>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F4128" w:rsidRPr="006C1FEC" w:rsidRDefault="007F4128" w:rsidP="00582E93">
      <w:pPr>
        <w:numPr>
          <w:ilvl w:val="0"/>
          <w:numId w:val="18"/>
        </w:numPr>
        <w:tabs>
          <w:tab w:val="clear" w:pos="1249"/>
          <w:tab w:val="num" w:pos="540"/>
        </w:tabs>
        <w:ind w:left="540"/>
        <w:jc w:val="both"/>
        <w:rPr>
          <w:rFonts w:ascii="Verdana" w:hAnsi="Verdana"/>
          <w:sz w:val="16"/>
          <w:szCs w:val="16"/>
        </w:rPr>
      </w:pPr>
      <w:r w:rsidRPr="006C1FEC">
        <w:rPr>
          <w:rFonts w:ascii="Verdana" w:hAnsi="Verdana"/>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rsidR="007F4128" w:rsidRPr="006C1FEC" w:rsidRDefault="007F4128" w:rsidP="00582E93">
      <w:pPr>
        <w:numPr>
          <w:ilvl w:val="0"/>
          <w:numId w:val="18"/>
        </w:numPr>
        <w:tabs>
          <w:tab w:val="clear" w:pos="1249"/>
          <w:tab w:val="num" w:pos="540"/>
        </w:tabs>
        <w:ind w:left="540"/>
        <w:jc w:val="both"/>
        <w:rPr>
          <w:rFonts w:ascii="Verdana" w:hAnsi="Verdana"/>
          <w:sz w:val="16"/>
          <w:szCs w:val="16"/>
        </w:rPr>
      </w:pPr>
      <w:r w:rsidRPr="006C1FEC">
        <w:rPr>
          <w:rFonts w:ascii="Verdana" w:hAnsi="Verdana"/>
          <w:sz w:val="16"/>
          <w:szCs w:val="16"/>
        </w:rPr>
        <w:t>wykonawcę, który bezprawnie wpływał lub próbował wpłynąć na czynności zamawiającego lub pozyskać informacje poufne, mogące dać mu przewagę w postępowaniu o udzielenie zamówienia;</w:t>
      </w:r>
    </w:p>
    <w:p w:rsidR="007F4128" w:rsidRPr="006C1FEC" w:rsidRDefault="007F4128" w:rsidP="00582E93">
      <w:pPr>
        <w:numPr>
          <w:ilvl w:val="0"/>
          <w:numId w:val="18"/>
        </w:numPr>
        <w:tabs>
          <w:tab w:val="clear" w:pos="1249"/>
          <w:tab w:val="num" w:pos="540"/>
        </w:tabs>
        <w:ind w:left="540"/>
        <w:jc w:val="both"/>
        <w:rPr>
          <w:rFonts w:ascii="Verdana" w:hAnsi="Verdana"/>
          <w:sz w:val="16"/>
          <w:szCs w:val="16"/>
        </w:rPr>
      </w:pPr>
      <w:r w:rsidRPr="006C1FEC">
        <w:rPr>
          <w:rFonts w:ascii="Verdana" w:hAnsi="Verdana"/>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F4128" w:rsidRPr="006C1FEC" w:rsidRDefault="007F4128" w:rsidP="00582E93">
      <w:pPr>
        <w:numPr>
          <w:ilvl w:val="0"/>
          <w:numId w:val="18"/>
        </w:numPr>
        <w:tabs>
          <w:tab w:val="clear" w:pos="1249"/>
          <w:tab w:val="num" w:pos="540"/>
        </w:tabs>
        <w:ind w:left="540"/>
        <w:jc w:val="both"/>
        <w:rPr>
          <w:rFonts w:ascii="Verdana" w:hAnsi="Verdana"/>
          <w:sz w:val="16"/>
          <w:szCs w:val="16"/>
        </w:rPr>
      </w:pPr>
      <w:r w:rsidRPr="006C1FEC">
        <w:rPr>
          <w:rFonts w:ascii="Verdana" w:hAnsi="Verdana"/>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p>
    <w:p w:rsidR="007F4128" w:rsidRPr="006C1FEC" w:rsidRDefault="007F4128" w:rsidP="00582E93">
      <w:pPr>
        <w:numPr>
          <w:ilvl w:val="0"/>
          <w:numId w:val="18"/>
        </w:numPr>
        <w:tabs>
          <w:tab w:val="clear" w:pos="1249"/>
          <w:tab w:val="num" w:pos="540"/>
        </w:tabs>
        <w:ind w:left="540"/>
        <w:jc w:val="both"/>
        <w:rPr>
          <w:rFonts w:ascii="Verdana" w:hAnsi="Verdana"/>
          <w:sz w:val="16"/>
          <w:szCs w:val="16"/>
        </w:rPr>
      </w:pPr>
      <w:r w:rsidRPr="006C1FEC">
        <w:rPr>
          <w:rFonts w:ascii="Verdana" w:hAnsi="Verdana"/>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F4128" w:rsidRPr="006C1FEC" w:rsidRDefault="007F4128" w:rsidP="00582E93">
      <w:pPr>
        <w:numPr>
          <w:ilvl w:val="0"/>
          <w:numId w:val="18"/>
        </w:numPr>
        <w:tabs>
          <w:tab w:val="clear" w:pos="1249"/>
          <w:tab w:val="num" w:pos="540"/>
        </w:tabs>
        <w:ind w:left="540"/>
        <w:jc w:val="both"/>
        <w:rPr>
          <w:rFonts w:ascii="Verdana" w:hAnsi="Verdana"/>
          <w:sz w:val="16"/>
          <w:szCs w:val="16"/>
        </w:rPr>
      </w:pPr>
      <w:r w:rsidRPr="006C1FEC">
        <w:rPr>
          <w:rFonts w:ascii="Verdana" w:hAnsi="Verdana"/>
          <w:sz w:val="16"/>
          <w:szCs w:val="16"/>
        </w:rPr>
        <w:t>wykonawcę, wobec którego orzeczono tytułem środka zapobiegawczego zakaz ubiegania się o zamówienia publiczne;</w:t>
      </w:r>
    </w:p>
    <w:p w:rsidR="007F4128" w:rsidRPr="006C1FEC" w:rsidRDefault="007F4128" w:rsidP="00582E93">
      <w:pPr>
        <w:numPr>
          <w:ilvl w:val="0"/>
          <w:numId w:val="18"/>
        </w:numPr>
        <w:tabs>
          <w:tab w:val="clear" w:pos="1249"/>
          <w:tab w:val="num" w:pos="540"/>
        </w:tabs>
        <w:ind w:left="540"/>
        <w:jc w:val="both"/>
        <w:rPr>
          <w:rFonts w:ascii="Verdana" w:hAnsi="Verdana"/>
          <w:sz w:val="16"/>
          <w:szCs w:val="16"/>
        </w:rPr>
      </w:pPr>
      <w:r w:rsidRPr="006C1FEC">
        <w:rPr>
          <w:rFonts w:ascii="Verdana" w:hAnsi="Verdana"/>
          <w:sz w:val="16"/>
          <w:szCs w:val="16"/>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F4128" w:rsidRPr="006C1FEC" w:rsidRDefault="007F4128" w:rsidP="00582E93">
      <w:pPr>
        <w:pStyle w:val="Tekstpodstawowy22"/>
        <w:spacing w:before="120"/>
        <w:rPr>
          <w:rFonts w:ascii="Verdana" w:hAnsi="Verdana"/>
          <w:b/>
          <w:color w:val="auto"/>
          <w:sz w:val="16"/>
          <w:szCs w:val="16"/>
        </w:rPr>
      </w:pPr>
      <w:r w:rsidRPr="006C1FEC">
        <w:rPr>
          <w:rFonts w:ascii="Verdana" w:hAnsi="Verdana"/>
          <w:b/>
          <w:color w:val="auto"/>
          <w:sz w:val="16"/>
          <w:szCs w:val="16"/>
        </w:rPr>
        <w:t xml:space="preserve">2. Dodatkowo Zamawiający </w:t>
      </w:r>
      <w:r w:rsidRPr="006C1FEC">
        <w:rPr>
          <w:rFonts w:ascii="Verdana" w:hAnsi="Verdana"/>
          <w:b/>
          <w:bCs/>
          <w:color w:val="auto"/>
          <w:sz w:val="16"/>
          <w:szCs w:val="16"/>
        </w:rPr>
        <w:t xml:space="preserve">na podstawie art. 24 ust. 5 pkt. 1 i 8 ustawy Pzp </w:t>
      </w:r>
      <w:r w:rsidRPr="006C1FEC">
        <w:rPr>
          <w:rFonts w:ascii="Verdana" w:hAnsi="Verdana"/>
          <w:b/>
          <w:color w:val="auto"/>
          <w:sz w:val="16"/>
          <w:szCs w:val="16"/>
        </w:rPr>
        <w:t>wykluczy z postępowania Wykonawcę:</w:t>
      </w:r>
    </w:p>
    <w:p w:rsidR="007F4128" w:rsidRPr="006C1FEC" w:rsidRDefault="007F4128" w:rsidP="00582E93">
      <w:pPr>
        <w:numPr>
          <w:ilvl w:val="0"/>
          <w:numId w:val="19"/>
        </w:numPr>
        <w:tabs>
          <w:tab w:val="clear" w:pos="1249"/>
          <w:tab w:val="num" w:pos="540"/>
        </w:tabs>
        <w:ind w:left="540"/>
        <w:jc w:val="both"/>
        <w:rPr>
          <w:rFonts w:ascii="Verdana" w:hAnsi="Verdana"/>
          <w:sz w:val="16"/>
          <w:szCs w:val="16"/>
        </w:rPr>
      </w:pPr>
      <w:r w:rsidRPr="006C1FEC">
        <w:rPr>
          <w:rFonts w:ascii="Verdana" w:hAnsi="Verdana"/>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F4128" w:rsidRPr="006C1FEC" w:rsidRDefault="007F4128" w:rsidP="00582E93">
      <w:pPr>
        <w:numPr>
          <w:ilvl w:val="0"/>
          <w:numId w:val="19"/>
        </w:numPr>
        <w:tabs>
          <w:tab w:val="clear" w:pos="1249"/>
          <w:tab w:val="num" w:pos="540"/>
        </w:tabs>
        <w:ind w:left="540"/>
        <w:jc w:val="both"/>
        <w:rPr>
          <w:rFonts w:ascii="Verdana" w:hAnsi="Verdana"/>
          <w:bCs/>
          <w:sz w:val="16"/>
          <w:szCs w:val="16"/>
        </w:rPr>
      </w:pPr>
      <w:r w:rsidRPr="006C1FEC">
        <w:rPr>
          <w:rFonts w:ascii="Verdana" w:hAnsi="Verdana"/>
          <w:sz w:val="16"/>
          <w:szCs w:val="16"/>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7F4128" w:rsidRPr="006C1FEC" w:rsidRDefault="007F4128" w:rsidP="00582E93">
      <w:pPr>
        <w:pStyle w:val="Tekstpodstawowy22"/>
        <w:rPr>
          <w:rFonts w:ascii="Verdana" w:hAnsi="Verdana"/>
          <w:color w:val="auto"/>
          <w:sz w:val="16"/>
          <w:szCs w:val="16"/>
        </w:rPr>
      </w:pPr>
      <w:r w:rsidRPr="006C1FEC">
        <w:rPr>
          <w:rFonts w:ascii="Verdana" w:hAnsi="Verdana"/>
          <w:b/>
          <w:bCs/>
          <w:color w:val="auto"/>
          <w:sz w:val="16"/>
          <w:szCs w:val="16"/>
        </w:rPr>
        <w:t xml:space="preserve">Wykonawcy wspólnie ubiegający się o udzielenie zamówienia (konsorcjum). </w:t>
      </w:r>
      <w:r w:rsidRPr="006C1FEC">
        <w:rPr>
          <w:rFonts w:ascii="Verdana" w:hAnsi="Verdana"/>
          <w:color w:val="auto"/>
          <w:sz w:val="16"/>
          <w:szCs w:val="16"/>
        </w:rPr>
        <w:t xml:space="preserve">Żaden z podmiotów występujących wspólnie nie może podlegać wykluczeniu na podstawie art. 24 ust. 1 pkt. 12-23 i ust. 5 pkt. 1 i 8 ustawy Prawo zamówień publicznych. </w:t>
      </w:r>
    </w:p>
    <w:p w:rsidR="007F4128" w:rsidRPr="006C1FEC" w:rsidRDefault="007F4128" w:rsidP="00582E93">
      <w:pPr>
        <w:pStyle w:val="Tekstpodstawowy22"/>
        <w:rPr>
          <w:rFonts w:ascii="Verdana" w:hAnsi="Verdana"/>
          <w:color w:val="auto"/>
          <w:sz w:val="16"/>
          <w:szCs w:val="16"/>
        </w:rPr>
      </w:pPr>
      <w:r w:rsidRPr="006C1FEC">
        <w:rPr>
          <w:rFonts w:ascii="Verdana" w:hAnsi="Verdana"/>
          <w:color w:val="auto"/>
          <w:sz w:val="16"/>
          <w:szCs w:val="16"/>
        </w:rPr>
        <w:t xml:space="preserve">Niespełnienie choćby jednego z warunków skutkować będzie wykluczeniem Wykonawcy z postępowania. </w:t>
      </w:r>
    </w:p>
    <w:p w:rsidR="007F4128" w:rsidRPr="006C1FEC" w:rsidRDefault="007F4128" w:rsidP="00582E93">
      <w:pPr>
        <w:pStyle w:val="Tekstpodstawowy22"/>
        <w:rPr>
          <w:rFonts w:ascii="Verdana" w:hAnsi="Verdana"/>
          <w:color w:val="auto"/>
          <w:sz w:val="16"/>
          <w:szCs w:val="16"/>
        </w:rPr>
      </w:pPr>
      <w:r w:rsidRPr="006C1FEC">
        <w:rPr>
          <w:rFonts w:ascii="Verdana" w:hAnsi="Verdana"/>
          <w:color w:val="auto"/>
          <w:sz w:val="16"/>
          <w:szCs w:val="16"/>
        </w:rPr>
        <w:t xml:space="preserve">Ocena spełniania warunków udziału w postępowaniu odbywać się będzie dwuetapowo, na podstawie art. 24aa ustawy Prawo zamówień publicznych. </w:t>
      </w:r>
    </w:p>
    <w:p w:rsidR="007F4128" w:rsidRPr="006C1FEC" w:rsidRDefault="007F4128" w:rsidP="00582E93">
      <w:pPr>
        <w:pStyle w:val="Tekstpodstawowy22"/>
        <w:rPr>
          <w:rFonts w:ascii="Verdana" w:hAnsi="Verdana"/>
          <w:color w:val="auto"/>
          <w:sz w:val="16"/>
          <w:szCs w:val="16"/>
        </w:rPr>
      </w:pPr>
    </w:p>
    <w:p w:rsidR="007F4128" w:rsidRPr="006C1FEC" w:rsidRDefault="007F4128" w:rsidP="00582E93">
      <w:pPr>
        <w:jc w:val="both"/>
        <w:rPr>
          <w:rFonts w:ascii="Verdana" w:hAnsi="Verdana"/>
          <w:b/>
          <w:sz w:val="16"/>
          <w:szCs w:val="16"/>
        </w:rPr>
      </w:pPr>
      <w:r w:rsidRPr="006C1FEC">
        <w:rPr>
          <w:rFonts w:ascii="Verdana" w:hAnsi="Verdana"/>
          <w:b/>
          <w:sz w:val="16"/>
          <w:szCs w:val="16"/>
        </w:rPr>
        <w:t xml:space="preserve">VII. WYKAZ OŚWIADCZEŃ LUB DOKUMENTÓW POTWIERDZAJĄCYCH SPEŁNIANIE WARUNKÓW UDZIAŁU W POSTĘPOWANIU ORAZ BRAK PODSTAW WYKLUCZENIA </w:t>
      </w:r>
    </w:p>
    <w:p w:rsidR="007F4128" w:rsidRPr="006C1FEC" w:rsidRDefault="007F4128" w:rsidP="00582E93">
      <w:pPr>
        <w:autoSpaceDE w:val="0"/>
        <w:autoSpaceDN w:val="0"/>
        <w:adjustRightInd w:val="0"/>
        <w:ind w:left="360" w:hanging="360"/>
        <w:jc w:val="both"/>
        <w:rPr>
          <w:rFonts w:ascii="Verdana" w:hAnsi="Verdana" w:cs="Verdana-Bold"/>
          <w:b/>
          <w:bCs/>
          <w:sz w:val="16"/>
          <w:szCs w:val="16"/>
        </w:rPr>
      </w:pPr>
      <w:r w:rsidRPr="006C1FEC">
        <w:rPr>
          <w:rFonts w:ascii="Verdana" w:hAnsi="Verdana" w:cs="Verdana-Bold"/>
          <w:b/>
          <w:bCs/>
          <w:sz w:val="16"/>
          <w:szCs w:val="16"/>
        </w:rPr>
        <w:t>1. Wykaz oświadczeń w celu wstępnego potwierdzenia, że wykonawca spełnia warunki udziału w postępowaniu oraz nie podlega wykluczeniu z postępowania</w:t>
      </w:r>
    </w:p>
    <w:p w:rsidR="007F4128" w:rsidRPr="006C1FEC" w:rsidRDefault="007F4128" w:rsidP="00582E93">
      <w:pPr>
        <w:autoSpaceDE w:val="0"/>
        <w:autoSpaceDN w:val="0"/>
        <w:adjustRightInd w:val="0"/>
        <w:ind w:left="720" w:hanging="360"/>
        <w:jc w:val="both"/>
        <w:rPr>
          <w:rFonts w:ascii="Verdana" w:hAnsi="Verdana" w:cs="Verdana"/>
          <w:b/>
          <w:sz w:val="16"/>
          <w:szCs w:val="16"/>
        </w:rPr>
      </w:pPr>
      <w:r w:rsidRPr="006C1FEC">
        <w:rPr>
          <w:rFonts w:ascii="Verdana" w:hAnsi="Verdana" w:cs="Verdana"/>
          <w:sz w:val="16"/>
          <w:szCs w:val="16"/>
        </w:rPr>
        <w:t>1). oświadczenie o spełnieniu warunków udziału i nie podleganiu wykluczeniu z postępowania (zwane dalej Oświadczeniem) stanowiące wstępne potwierdzenie, że wykonawca nie podlega</w:t>
      </w:r>
      <w:r w:rsidRPr="006C1FEC">
        <w:rPr>
          <w:rFonts w:ascii="Verdana" w:hAnsi="Verdana"/>
          <w:sz w:val="16"/>
          <w:szCs w:val="16"/>
        </w:rPr>
        <w:t xml:space="preserve"> </w:t>
      </w:r>
      <w:r w:rsidRPr="006C1FEC">
        <w:rPr>
          <w:rFonts w:ascii="Verdana" w:hAnsi="Verdana" w:cs="Verdana"/>
          <w:sz w:val="16"/>
          <w:szCs w:val="16"/>
        </w:rPr>
        <w:t xml:space="preserve">wykluczeniu oraz spełnia warunki udziału w postępowaniu– </w:t>
      </w:r>
      <w:r w:rsidRPr="006C1FEC">
        <w:rPr>
          <w:rFonts w:ascii="Verdana" w:hAnsi="Verdana" w:cs="Verdana"/>
          <w:b/>
          <w:sz w:val="16"/>
          <w:szCs w:val="16"/>
        </w:rPr>
        <w:t>załącznik nr 1 i 2 do SIWZ,</w:t>
      </w:r>
    </w:p>
    <w:p w:rsidR="007F4128" w:rsidRPr="006C1FEC" w:rsidRDefault="007F4128" w:rsidP="00582E93">
      <w:pPr>
        <w:autoSpaceDE w:val="0"/>
        <w:autoSpaceDN w:val="0"/>
        <w:adjustRightInd w:val="0"/>
        <w:ind w:left="1080" w:hanging="360"/>
        <w:jc w:val="both"/>
        <w:rPr>
          <w:rFonts w:ascii="Verdana" w:hAnsi="Verdana" w:cs="Verdana"/>
          <w:sz w:val="16"/>
          <w:szCs w:val="16"/>
        </w:rPr>
      </w:pPr>
      <w:r w:rsidRPr="006C1FEC">
        <w:rPr>
          <w:rFonts w:ascii="Verdana" w:hAnsi="Verdana" w:cs="Verdana"/>
          <w:sz w:val="16"/>
          <w:szCs w:val="16"/>
        </w:rPr>
        <w:t xml:space="preserve">a) Wykonawca, który powołuje się na zasoby innych podmiotów, w celu wykazania braku istnienia wobec nich podstaw wykluczenia oraz spełnienia, w zakresie, w jakim powołuje się na ich zasoby, warunków udziału w postępowaniu: </w:t>
      </w:r>
      <w:r w:rsidRPr="006C1FEC">
        <w:rPr>
          <w:rFonts w:ascii="Verdana" w:hAnsi="Verdana"/>
          <w:sz w:val="16"/>
          <w:szCs w:val="16"/>
        </w:rPr>
        <w:t xml:space="preserve">zamieszcza informacje o tych podmiotach w oświadczeniu, o którym mowa w </w:t>
      </w:r>
      <w:r w:rsidRPr="006C1FEC">
        <w:rPr>
          <w:rFonts w:ascii="Verdana" w:hAnsi="Verdana" w:cs="Verdana"/>
          <w:b/>
          <w:sz w:val="16"/>
          <w:szCs w:val="16"/>
        </w:rPr>
        <w:t>załączniku nr 2 do SIWZ,</w:t>
      </w:r>
    </w:p>
    <w:p w:rsidR="007F4128" w:rsidRPr="006C1FEC" w:rsidRDefault="007F4128" w:rsidP="00582E93">
      <w:pPr>
        <w:autoSpaceDE w:val="0"/>
        <w:autoSpaceDN w:val="0"/>
        <w:adjustRightInd w:val="0"/>
        <w:ind w:left="1080" w:hanging="360"/>
        <w:jc w:val="both"/>
        <w:rPr>
          <w:rFonts w:ascii="Verdana" w:hAnsi="Verdana" w:cs="Verdana"/>
          <w:sz w:val="16"/>
          <w:szCs w:val="16"/>
        </w:rPr>
      </w:pPr>
      <w:r w:rsidRPr="006C1FEC">
        <w:rPr>
          <w:rFonts w:ascii="Verdana" w:hAnsi="Verdana" w:cs="Verdana"/>
          <w:sz w:val="16"/>
          <w:szCs w:val="16"/>
        </w:rPr>
        <w:t xml:space="preserve">b) W przypadku wspólnego ubiegania się o zamówienie przez wykonawców, Oświadczenie wg </w:t>
      </w:r>
      <w:r w:rsidRPr="006C1FEC">
        <w:rPr>
          <w:rFonts w:ascii="Verdana" w:hAnsi="Verdana" w:cs="Verdana"/>
          <w:b/>
          <w:sz w:val="16"/>
          <w:szCs w:val="16"/>
        </w:rPr>
        <w:t>załącznika nr 2</w:t>
      </w:r>
      <w:r w:rsidRPr="006C1FEC">
        <w:rPr>
          <w:rFonts w:ascii="Verdana" w:hAnsi="Verdana" w:cs="Verdana"/>
          <w:sz w:val="16"/>
          <w:szCs w:val="16"/>
        </w:rPr>
        <w:t xml:space="preserve"> do SIWZ, składa każdy z wykonawców wspólnie ubiegających się o zamówienie.</w:t>
      </w:r>
    </w:p>
    <w:p w:rsidR="007F4128" w:rsidRPr="006C1FEC" w:rsidRDefault="007F4128" w:rsidP="00582E93">
      <w:pPr>
        <w:autoSpaceDE w:val="0"/>
        <w:autoSpaceDN w:val="0"/>
        <w:adjustRightInd w:val="0"/>
        <w:ind w:left="360" w:hanging="360"/>
        <w:jc w:val="both"/>
        <w:rPr>
          <w:rFonts w:ascii="Verdana" w:hAnsi="Verdana" w:cs="Verdana-Bold"/>
          <w:b/>
          <w:bCs/>
          <w:sz w:val="16"/>
          <w:szCs w:val="16"/>
        </w:rPr>
      </w:pPr>
      <w:r w:rsidRPr="006C1FEC">
        <w:rPr>
          <w:rFonts w:ascii="Verdana" w:hAnsi="Verdana" w:cs="Verdana-Bold"/>
          <w:b/>
          <w:bCs/>
          <w:sz w:val="16"/>
          <w:szCs w:val="16"/>
        </w:rPr>
        <w:t xml:space="preserve">2. W terminie 3 dni </w:t>
      </w:r>
      <w:r w:rsidRPr="006C1FEC">
        <w:rPr>
          <w:rFonts w:ascii="Verdana" w:hAnsi="Verdana" w:cs="Verdana-Bold"/>
          <w:sz w:val="16"/>
          <w:szCs w:val="16"/>
        </w:rPr>
        <w:t xml:space="preserve">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w:t>
      </w:r>
      <w:r w:rsidRPr="006C1FEC">
        <w:rPr>
          <w:rFonts w:ascii="Verdana" w:hAnsi="Verdana" w:cs="Verdana-Bold"/>
          <w:sz w:val="16"/>
          <w:szCs w:val="16"/>
          <w:u w:val="single"/>
        </w:rPr>
        <w:t>– załącznik nr 3.</w:t>
      </w:r>
      <w:r w:rsidRPr="006C1FEC">
        <w:rPr>
          <w:rFonts w:ascii="Verdana" w:hAnsi="Verdana" w:cs="Verdana-Bold"/>
          <w:sz w:val="16"/>
          <w:szCs w:val="16"/>
        </w:rPr>
        <w:t xml:space="preserve"> </w:t>
      </w:r>
    </w:p>
    <w:p w:rsidR="007F4128" w:rsidRPr="006C1FEC" w:rsidRDefault="007F4128" w:rsidP="00582E93">
      <w:pPr>
        <w:autoSpaceDE w:val="0"/>
        <w:autoSpaceDN w:val="0"/>
        <w:adjustRightInd w:val="0"/>
        <w:ind w:left="360" w:hanging="360"/>
        <w:jc w:val="both"/>
        <w:rPr>
          <w:rFonts w:ascii="Verdana" w:hAnsi="Verdana" w:cs="Verdana-Bold"/>
          <w:b/>
          <w:bCs/>
          <w:sz w:val="16"/>
          <w:szCs w:val="16"/>
        </w:rPr>
      </w:pPr>
      <w:r w:rsidRPr="006C1FEC">
        <w:rPr>
          <w:rFonts w:ascii="Verdana" w:hAnsi="Verdana"/>
          <w:b/>
          <w:bCs/>
          <w:sz w:val="16"/>
          <w:szCs w:val="16"/>
        </w:rPr>
        <w:t>3. Wykaz dokumentów i oświadczeń, które wykonawca składa w postępowaniu na wezwanie zamawiającego na potwierdzenie okoliczności, o których mowa w art. 25 ust. 1 pkt. 1 ustawy:</w:t>
      </w:r>
    </w:p>
    <w:p w:rsidR="007F4128" w:rsidRPr="006C1FEC" w:rsidRDefault="007F4128" w:rsidP="00582E93">
      <w:pPr>
        <w:tabs>
          <w:tab w:val="num" w:pos="720"/>
        </w:tabs>
        <w:autoSpaceDE w:val="0"/>
        <w:autoSpaceDN w:val="0"/>
        <w:adjustRightInd w:val="0"/>
        <w:ind w:left="720" w:hanging="360"/>
        <w:jc w:val="both"/>
        <w:rPr>
          <w:rFonts w:ascii="Verdana" w:eastAsia="TimesNewRoman" w:hAnsi="Verdana" w:cs="TimesNewRoman"/>
          <w:sz w:val="16"/>
          <w:szCs w:val="16"/>
        </w:rPr>
      </w:pPr>
      <w:r w:rsidRPr="006C1FEC">
        <w:rPr>
          <w:rFonts w:ascii="Verdana" w:eastAsia="TimesNewRoman" w:hAnsi="Verdana" w:cs="TimesNewRoman"/>
          <w:sz w:val="16"/>
          <w:szCs w:val="16"/>
        </w:rPr>
        <w:t xml:space="preserve">a). Wykaz usług wykonanych w okresie ostatnich 3 lat przed upływem terminu składania ofert, a jeżeli okres prowadzenia działalności jest krótszy – w tym okresie, w zakresie niezbędnym do wykazania spełniania warunku opisanego w pkt. V.2, ppkt 3a, wraz z podaniem ich rodzaju, wartości, daty, miejsca wykonania i podmiotów, na rzecz których usługi te zostały wykonane - </w:t>
      </w:r>
      <w:r w:rsidRPr="006C1FEC">
        <w:rPr>
          <w:rFonts w:ascii="Verdana" w:eastAsia="TimesNewRoman" w:hAnsi="Verdana" w:cs="TimesNewRoman"/>
          <w:sz w:val="16"/>
          <w:szCs w:val="16"/>
          <w:u w:val="single"/>
        </w:rPr>
        <w:t>wg. wzoru załącznik nr 4</w:t>
      </w:r>
      <w:r w:rsidRPr="006C1FEC">
        <w:rPr>
          <w:rFonts w:ascii="Verdana" w:eastAsia="TimesNewRoman" w:hAnsi="Verdana" w:cs="TimesNewRoman"/>
          <w:b/>
          <w:sz w:val="16"/>
          <w:szCs w:val="16"/>
        </w:rPr>
        <w:t xml:space="preserve"> </w:t>
      </w:r>
      <w:r w:rsidRPr="006C1FEC">
        <w:rPr>
          <w:rFonts w:ascii="Verdana" w:eastAsia="TimesNewRoman" w:hAnsi="Verdana" w:cs="TimesNewRoman"/>
          <w:sz w:val="16"/>
          <w:szCs w:val="16"/>
        </w:rPr>
        <w:t>wraz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7F4128" w:rsidRPr="006C1FEC" w:rsidRDefault="007F4128" w:rsidP="00582E93">
      <w:pPr>
        <w:tabs>
          <w:tab w:val="num" w:pos="720"/>
        </w:tabs>
        <w:autoSpaceDE w:val="0"/>
        <w:autoSpaceDN w:val="0"/>
        <w:adjustRightInd w:val="0"/>
        <w:ind w:left="720" w:hanging="360"/>
        <w:jc w:val="both"/>
        <w:rPr>
          <w:rFonts w:ascii="Verdana" w:eastAsia="TimesNewRoman" w:hAnsi="Verdana" w:cs="TimesNewRoman"/>
          <w:b/>
          <w:sz w:val="16"/>
          <w:szCs w:val="16"/>
        </w:rPr>
      </w:pPr>
      <w:r w:rsidRPr="006C1FEC">
        <w:rPr>
          <w:rFonts w:ascii="Verdana" w:eastAsia="TimesNewRoman" w:hAnsi="Verdana" w:cs="TimesNewRoman"/>
          <w:sz w:val="16"/>
          <w:szCs w:val="16"/>
        </w:rPr>
        <w:t xml:space="preserve">b). Wykaz osób, skierowanych przez wykonawcę do realizacji zamówienia publicznego, wraz z informacjami na temat ich kwalifikacji zawodowych, uprawnień, doświadczenia i wykształcenia w zakresie niezbędnym do wykazania spełniania warunku opisanego w pkt. V.2, ppkt 3b, a także zakresu wykonywanych przez nie czynności oraz informacją o podstawie do dysponowania tymi osobami </w:t>
      </w:r>
      <w:r w:rsidRPr="006C1FEC">
        <w:rPr>
          <w:rFonts w:ascii="Verdana" w:eastAsia="TimesNewRoman" w:hAnsi="Verdana" w:cs="TimesNewRoman"/>
          <w:b/>
          <w:sz w:val="16"/>
          <w:szCs w:val="16"/>
        </w:rPr>
        <w:t>– wg wzoru załącznik nr 5.</w:t>
      </w:r>
    </w:p>
    <w:p w:rsidR="007F4128" w:rsidRPr="006C1FEC" w:rsidRDefault="007F4128" w:rsidP="00582E93">
      <w:pPr>
        <w:autoSpaceDE w:val="0"/>
        <w:autoSpaceDN w:val="0"/>
        <w:adjustRightInd w:val="0"/>
        <w:ind w:left="360" w:hanging="360"/>
        <w:jc w:val="both"/>
        <w:rPr>
          <w:rFonts w:ascii="Verdana" w:hAnsi="Verdana" w:cs="Verdana-Bold"/>
          <w:b/>
          <w:bCs/>
          <w:sz w:val="16"/>
          <w:szCs w:val="16"/>
        </w:rPr>
      </w:pPr>
      <w:r w:rsidRPr="006C1FEC">
        <w:rPr>
          <w:rFonts w:ascii="Verdana" w:hAnsi="Verdana" w:cs="Verdana-Bold"/>
          <w:b/>
          <w:bCs/>
          <w:sz w:val="16"/>
          <w:szCs w:val="16"/>
        </w:rPr>
        <w:t>4. Wykaz dokumentów i oświadczeń, które wykonawca składa w postępowaniu na wezwanie zamawiającego na potwierdzenie okoliczności, o których mowa w art. 25 ust. 1 pkt. 3 ustawy:</w:t>
      </w:r>
    </w:p>
    <w:p w:rsidR="007F4128" w:rsidRPr="006C1FEC" w:rsidRDefault="007F4128" w:rsidP="00582E93">
      <w:pPr>
        <w:autoSpaceDE w:val="0"/>
        <w:autoSpaceDN w:val="0"/>
        <w:adjustRightInd w:val="0"/>
        <w:ind w:left="567" w:hanging="283"/>
        <w:jc w:val="both"/>
        <w:rPr>
          <w:rFonts w:ascii="Verdana" w:hAnsi="Verdana" w:cs="Verdana"/>
          <w:sz w:val="16"/>
          <w:szCs w:val="16"/>
        </w:rPr>
      </w:pPr>
      <w:r w:rsidRPr="006C1FEC">
        <w:rPr>
          <w:rFonts w:ascii="Verdana" w:hAnsi="Verdana" w:cs="Verdana"/>
          <w:sz w:val="16"/>
          <w:szCs w:val="16"/>
        </w:rPr>
        <w:t>a) odpis z właściwego rejestru lub z centralnej ewidencji i informacji o działalności gospodarczej, jeżeli odrębne przepisy wymagają wpisu do rejestru lub ewidencji, w celu potwierdzenia braku podstaw do wykluczenia na podstawie art. 24 ust. 5 pkt 1 ustawy,</w:t>
      </w:r>
    </w:p>
    <w:p w:rsidR="007F4128" w:rsidRPr="006C1FEC" w:rsidRDefault="007F4128" w:rsidP="00582E93">
      <w:pPr>
        <w:autoSpaceDE w:val="0"/>
        <w:autoSpaceDN w:val="0"/>
        <w:adjustRightInd w:val="0"/>
        <w:ind w:left="567" w:hanging="283"/>
        <w:jc w:val="both"/>
        <w:rPr>
          <w:rFonts w:ascii="Verdana" w:hAnsi="Verdana" w:cs="Verdana"/>
          <w:sz w:val="16"/>
          <w:szCs w:val="16"/>
        </w:rPr>
      </w:pPr>
      <w:r w:rsidRPr="006C1FEC">
        <w:rPr>
          <w:rFonts w:ascii="Verdana" w:hAnsi="Verdana" w:cs="Verdana"/>
          <w:sz w:val="16"/>
          <w:szCs w:val="16"/>
        </w:rPr>
        <w:t xml:space="preserve">b) zaświadczenie właściwego naczelnika urzędu skarbowego potwierdzającego, że Wykonawca nie zalega z opłacaniem podatków, wystawionego nie wcześniej </w:t>
      </w:r>
      <w:r w:rsidRPr="006C1FEC">
        <w:rPr>
          <w:rFonts w:ascii="Verdana" w:hAnsi="Verdana" w:cs="Verdana-Bold"/>
          <w:b/>
          <w:bCs/>
          <w:sz w:val="16"/>
          <w:szCs w:val="16"/>
        </w:rPr>
        <w:t xml:space="preserve">niż 3 miesiące </w:t>
      </w:r>
      <w:r w:rsidRPr="006C1FEC">
        <w:rPr>
          <w:rFonts w:ascii="Verdana" w:hAnsi="Verdana" w:cs="Verdana"/>
          <w:sz w:val="16"/>
          <w:szCs w:val="16"/>
        </w:rPr>
        <w:t>przed upływem terminu składania ofert,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F4128" w:rsidRPr="006C1FEC" w:rsidRDefault="007F4128" w:rsidP="00582E93">
      <w:pPr>
        <w:autoSpaceDE w:val="0"/>
        <w:autoSpaceDN w:val="0"/>
        <w:adjustRightInd w:val="0"/>
        <w:ind w:left="567" w:hanging="283"/>
        <w:jc w:val="both"/>
        <w:rPr>
          <w:rFonts w:ascii="Verdana" w:hAnsi="Verdana" w:cs="Verdana"/>
          <w:sz w:val="16"/>
          <w:szCs w:val="16"/>
        </w:rPr>
      </w:pPr>
      <w:r w:rsidRPr="006C1FEC">
        <w:rPr>
          <w:rFonts w:ascii="Verdana" w:hAnsi="Verdana" w:cs="Verdana"/>
          <w:sz w:val="16"/>
          <w:szCs w:val="16"/>
        </w:rPr>
        <w:t xml:space="preserve">c)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w:t>
      </w:r>
      <w:r w:rsidRPr="006C1FEC">
        <w:rPr>
          <w:rFonts w:ascii="Verdana" w:hAnsi="Verdana" w:cs="Verdana-Bold"/>
          <w:b/>
          <w:bCs/>
          <w:sz w:val="16"/>
          <w:szCs w:val="16"/>
        </w:rPr>
        <w:t xml:space="preserve">niż 3 miesiące </w:t>
      </w:r>
      <w:r w:rsidRPr="006C1FEC">
        <w:rPr>
          <w:rFonts w:ascii="Verdana" w:hAnsi="Verdana" w:cs="Verdana"/>
          <w:sz w:val="16"/>
          <w:szCs w:val="16"/>
        </w:rPr>
        <w:t>przed upływem terminu składania ofert, lub innego dokumentu potwierdzającego, że wykonawca zawarł porozumienie z właściwym organem w sprawie spłat tych należności wraz z ewentualnymi odsetkami lub grzywnami, w szczególności uzyskał</w:t>
      </w:r>
      <w:r w:rsidRPr="006C1FEC">
        <w:rPr>
          <w:rFonts w:ascii="Verdana" w:hAnsi="Verdana"/>
          <w:bCs/>
          <w:sz w:val="16"/>
          <w:szCs w:val="16"/>
        </w:rPr>
        <w:t xml:space="preserve"> </w:t>
      </w:r>
      <w:r w:rsidRPr="006C1FEC">
        <w:rPr>
          <w:rFonts w:ascii="Verdana" w:hAnsi="Verdana" w:cs="Verdana"/>
          <w:sz w:val="16"/>
          <w:szCs w:val="16"/>
        </w:rPr>
        <w:t>przewidziane prawem zwolnienie, odroczenie lub rozłożenie na raty zaległych płatności lub</w:t>
      </w:r>
      <w:r w:rsidRPr="006C1FEC">
        <w:rPr>
          <w:rFonts w:ascii="Verdana" w:hAnsi="Verdana"/>
          <w:bCs/>
          <w:sz w:val="16"/>
          <w:szCs w:val="16"/>
        </w:rPr>
        <w:t xml:space="preserve"> </w:t>
      </w:r>
      <w:r w:rsidRPr="006C1FEC">
        <w:rPr>
          <w:rFonts w:ascii="Verdana" w:hAnsi="Verdana" w:cs="Verdana"/>
          <w:sz w:val="16"/>
          <w:szCs w:val="16"/>
        </w:rPr>
        <w:t>wstrzymanie w całości wykonania decyzji właściwego organu.</w:t>
      </w:r>
    </w:p>
    <w:p w:rsidR="007F4128" w:rsidRPr="006C1FEC" w:rsidRDefault="007F4128" w:rsidP="00582E93">
      <w:pPr>
        <w:autoSpaceDE w:val="0"/>
        <w:autoSpaceDN w:val="0"/>
        <w:adjustRightInd w:val="0"/>
        <w:ind w:left="360"/>
        <w:jc w:val="both"/>
        <w:rPr>
          <w:rFonts w:ascii="Verdana" w:hAnsi="Verdana"/>
          <w:bCs/>
          <w:sz w:val="16"/>
          <w:szCs w:val="16"/>
        </w:rPr>
      </w:pPr>
      <w:r w:rsidRPr="006C1FEC">
        <w:rPr>
          <w:rFonts w:ascii="Verdana" w:hAnsi="Verdana"/>
          <w:bCs/>
          <w:sz w:val="16"/>
          <w:szCs w:val="16"/>
        </w:rPr>
        <w:t>Zamawiający żąda od wykonawcy, który polega na zdolnościach lub sytuacji innych podmiotów na zasadach określonych w art. 22a ustawy, przedstawienia w odniesieniu do tych podmiotów dokumentów wymienionych w ust. 4 lit. a-c.</w:t>
      </w:r>
    </w:p>
    <w:p w:rsidR="007F4128" w:rsidRPr="006C1FEC" w:rsidRDefault="007F4128" w:rsidP="00582E93">
      <w:pPr>
        <w:autoSpaceDE w:val="0"/>
        <w:autoSpaceDN w:val="0"/>
        <w:adjustRightInd w:val="0"/>
        <w:ind w:left="360"/>
        <w:jc w:val="both"/>
        <w:rPr>
          <w:rFonts w:ascii="Verdana" w:hAnsi="Verdana" w:cs="Verdana"/>
          <w:sz w:val="16"/>
          <w:szCs w:val="16"/>
        </w:rPr>
      </w:pPr>
      <w:r w:rsidRPr="006C1FEC">
        <w:rPr>
          <w:rFonts w:ascii="Verdana" w:hAnsi="Verdana" w:cs="Verdana"/>
          <w:sz w:val="16"/>
          <w:szCs w:val="16"/>
        </w:rPr>
        <w:t>Jeżeli wykonawca ma siedzibę lub miejsce zamieszkania poza terytorium Rzeczypospolitej Polskiej zamiast dokumentów, o których mowa w rozdziale VII ust. 4 lit. a-c niniejszej specyfikacji składa dokument wystawiony w kraju, w którym ma siedzibę lub miejsce zamieszkania potwierdzający odpowiednio, że:</w:t>
      </w:r>
    </w:p>
    <w:p w:rsidR="007F4128" w:rsidRPr="006C1FEC" w:rsidRDefault="007F4128" w:rsidP="00582E93">
      <w:pPr>
        <w:autoSpaceDE w:val="0"/>
        <w:autoSpaceDN w:val="0"/>
        <w:adjustRightInd w:val="0"/>
        <w:ind w:left="900" w:hanging="283"/>
        <w:jc w:val="both"/>
        <w:rPr>
          <w:rFonts w:ascii="Verdana" w:hAnsi="Verdana" w:cs="Verdana"/>
          <w:sz w:val="16"/>
          <w:szCs w:val="16"/>
        </w:rPr>
      </w:pPr>
      <w:r w:rsidRPr="006C1FEC">
        <w:rPr>
          <w:rFonts w:ascii="Verdana" w:hAnsi="Verdana" w:cs="Verdana"/>
          <w:sz w:val="16"/>
          <w:szCs w:val="16"/>
        </w:rPr>
        <w:t>a) nie zalega z uiszczeniem podatków, opłat, składek na ubezpieczenie społeczne lub zdrowotne albo ,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7F4128" w:rsidRPr="006C1FEC" w:rsidRDefault="007F4128" w:rsidP="00582E93">
      <w:pPr>
        <w:autoSpaceDE w:val="0"/>
        <w:autoSpaceDN w:val="0"/>
        <w:adjustRightInd w:val="0"/>
        <w:ind w:left="900" w:hanging="283"/>
        <w:jc w:val="both"/>
        <w:rPr>
          <w:rFonts w:ascii="Verdana" w:hAnsi="Verdana" w:cs="Verdana"/>
          <w:sz w:val="16"/>
          <w:szCs w:val="16"/>
        </w:rPr>
      </w:pPr>
      <w:r w:rsidRPr="006C1FEC">
        <w:rPr>
          <w:rFonts w:ascii="Verdana" w:hAnsi="Verdana" w:cs="Verdana"/>
          <w:sz w:val="16"/>
          <w:szCs w:val="16"/>
        </w:rPr>
        <w:t xml:space="preserve">b) nie otwarto jego likwidacji ani nie ogłoszono upadłości, wystawione nie wcześniej niż 6 miesięcy przed upływem terminu składania ofert </w:t>
      </w:r>
    </w:p>
    <w:p w:rsidR="007F4128" w:rsidRPr="006C1FEC" w:rsidRDefault="007F4128" w:rsidP="00582E93">
      <w:pPr>
        <w:autoSpaceDE w:val="0"/>
        <w:autoSpaceDN w:val="0"/>
        <w:adjustRightInd w:val="0"/>
        <w:ind w:left="360"/>
        <w:jc w:val="both"/>
        <w:rPr>
          <w:rFonts w:ascii="Verdana" w:hAnsi="Verdana" w:cs="Verdana"/>
          <w:sz w:val="16"/>
          <w:szCs w:val="16"/>
        </w:rPr>
      </w:pPr>
      <w:r w:rsidRPr="006C1FEC">
        <w:rPr>
          <w:rFonts w:ascii="Verdana" w:hAnsi="Verdana" w:cs="Verdana"/>
          <w:sz w:val="16"/>
          <w:szCs w:val="16"/>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7F4128" w:rsidRPr="006C1FEC" w:rsidRDefault="007F4128" w:rsidP="00582E93">
      <w:pPr>
        <w:autoSpaceDE w:val="0"/>
        <w:autoSpaceDN w:val="0"/>
        <w:adjustRightInd w:val="0"/>
        <w:ind w:left="284" w:hanging="284"/>
        <w:jc w:val="both"/>
        <w:rPr>
          <w:rFonts w:ascii="Verdana" w:hAnsi="Verdana" w:cs="Verdana"/>
          <w:sz w:val="16"/>
          <w:szCs w:val="16"/>
        </w:rPr>
      </w:pPr>
      <w:r w:rsidRPr="006C1FEC">
        <w:rPr>
          <w:rFonts w:ascii="Verdana" w:hAnsi="Verdana" w:cs="Verdana"/>
          <w:b/>
          <w:sz w:val="16"/>
          <w:szCs w:val="16"/>
        </w:rPr>
        <w:t xml:space="preserve">5. </w:t>
      </w:r>
      <w:r w:rsidRPr="006C1FEC">
        <w:rPr>
          <w:rFonts w:ascii="Verdana" w:hAnsi="Verdana" w:cs="Verdana"/>
          <w:sz w:val="16"/>
          <w:szCs w:val="16"/>
        </w:rPr>
        <w:t>Oświadczenia, o których mowa w Rozporządzeniu</w:t>
      </w:r>
      <w:r w:rsidRPr="006C1FEC">
        <w:rPr>
          <w:rFonts w:ascii="Verdana" w:hAnsi="Verdana"/>
          <w:sz w:val="16"/>
          <w:szCs w:val="16"/>
        </w:rPr>
        <w:t xml:space="preserve"> Prezesa Rady Ministrów z dnia 26 lipca 2016 r. w sprawie rodzajów dokumentów, jakich może żądać zamawiający od wykonawcy w postępowaniu o udzielenie zamówienia</w:t>
      </w:r>
      <w:r w:rsidRPr="006C1FEC">
        <w:rPr>
          <w:rFonts w:ascii="Verdana" w:hAnsi="Verdana" w:cs="Verdana"/>
          <w:sz w:val="16"/>
          <w:szCs w:val="16"/>
        </w:rPr>
        <w:t xml:space="preserve"> dotyczące, wykonawcy i innych podmiotów, na których zdolnościach lub sytuacji polega wykonawca na zasadach określonych, w art. 22a ustawy oraz dotyczących podwykonawców, składane są w oryginale.</w:t>
      </w:r>
    </w:p>
    <w:p w:rsidR="007F4128" w:rsidRPr="006C1FEC" w:rsidRDefault="007F4128" w:rsidP="00582E93">
      <w:pPr>
        <w:autoSpaceDE w:val="0"/>
        <w:autoSpaceDN w:val="0"/>
        <w:adjustRightInd w:val="0"/>
        <w:ind w:left="284" w:hanging="284"/>
        <w:jc w:val="both"/>
        <w:rPr>
          <w:rFonts w:ascii="Verdana" w:hAnsi="Verdana" w:cs="Verdana"/>
          <w:sz w:val="16"/>
          <w:szCs w:val="16"/>
        </w:rPr>
      </w:pPr>
      <w:r w:rsidRPr="006C1FEC">
        <w:rPr>
          <w:rFonts w:ascii="Verdana" w:hAnsi="Verdana" w:cs="Verdana"/>
          <w:b/>
          <w:sz w:val="16"/>
          <w:szCs w:val="16"/>
        </w:rPr>
        <w:t xml:space="preserve">6. </w:t>
      </w:r>
      <w:r w:rsidRPr="006C1FEC">
        <w:rPr>
          <w:rFonts w:ascii="Verdana" w:hAnsi="Verdana" w:cs="Verdana"/>
          <w:sz w:val="16"/>
          <w:szCs w:val="16"/>
        </w:rPr>
        <w:t>Pozostałe dokumenty, o których mowa w Rozporządzeniu</w:t>
      </w:r>
      <w:r w:rsidRPr="006C1FEC">
        <w:rPr>
          <w:rFonts w:ascii="Verdana" w:hAnsi="Verdana"/>
          <w:sz w:val="16"/>
          <w:szCs w:val="16"/>
        </w:rPr>
        <w:t xml:space="preserve"> Prezesa Rady Ministrów z dnia 26 lipca 2016 r. w sprawie rodzajów dokumentów, jakich może żądać zamawiający od wykonawcy w postępowaniu o udzielenie zamówienia</w:t>
      </w:r>
      <w:r w:rsidRPr="006C1FEC">
        <w:rPr>
          <w:rFonts w:ascii="Verdana" w:hAnsi="Verdana" w:cs="Verdana"/>
          <w:sz w:val="16"/>
          <w:szCs w:val="16"/>
        </w:rPr>
        <w:t>, inne niż oświadczenia, o których mowa wyżej, składane są w oryginale lub kopii potwierdzonej za zgodność z oryginałem. Poświadczenia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w:t>
      </w:r>
    </w:p>
    <w:p w:rsidR="007F4128" w:rsidRPr="006C1FEC" w:rsidRDefault="007F4128" w:rsidP="00582E93">
      <w:pPr>
        <w:autoSpaceDE w:val="0"/>
        <w:autoSpaceDN w:val="0"/>
        <w:adjustRightInd w:val="0"/>
        <w:ind w:left="284" w:hanging="284"/>
        <w:jc w:val="both"/>
        <w:rPr>
          <w:rFonts w:ascii="Verdana" w:hAnsi="Verdana" w:cs="Verdana"/>
          <w:sz w:val="16"/>
          <w:szCs w:val="16"/>
        </w:rPr>
      </w:pPr>
      <w:r w:rsidRPr="006C1FEC">
        <w:rPr>
          <w:rFonts w:ascii="Verdana" w:hAnsi="Verdana" w:cs="Verdana"/>
          <w:b/>
          <w:sz w:val="16"/>
          <w:szCs w:val="16"/>
        </w:rPr>
        <w:t xml:space="preserve">7. </w:t>
      </w:r>
      <w:r w:rsidRPr="006C1FEC">
        <w:rPr>
          <w:rFonts w:ascii="Verdana" w:hAnsi="Verdana" w:cs="Verdana"/>
          <w:sz w:val="16"/>
          <w:szCs w:val="16"/>
        </w:rPr>
        <w:t>Dokumenty sporządzone w języku obcym są składane wraz z tłumaczeniem na język polski.</w:t>
      </w:r>
    </w:p>
    <w:p w:rsidR="007F4128" w:rsidRPr="006C1FEC" w:rsidRDefault="007F4128" w:rsidP="00582E93">
      <w:pPr>
        <w:autoSpaceDE w:val="0"/>
        <w:autoSpaceDN w:val="0"/>
        <w:adjustRightInd w:val="0"/>
        <w:ind w:left="284" w:hanging="284"/>
        <w:jc w:val="both"/>
        <w:rPr>
          <w:rFonts w:ascii="Verdana" w:hAnsi="Verdana" w:cs="Verdana"/>
          <w:sz w:val="16"/>
          <w:szCs w:val="16"/>
        </w:rPr>
      </w:pPr>
      <w:r w:rsidRPr="006C1FEC">
        <w:rPr>
          <w:rFonts w:ascii="Verdana" w:hAnsi="Verdana" w:cs="Verdana"/>
          <w:b/>
          <w:sz w:val="16"/>
          <w:szCs w:val="16"/>
        </w:rPr>
        <w:t>8</w:t>
      </w:r>
      <w:r w:rsidRPr="006C1FEC">
        <w:rPr>
          <w:rFonts w:ascii="Verdana" w:hAnsi="Verdana" w:cs="Verdana"/>
          <w:sz w:val="16"/>
          <w:szCs w:val="16"/>
        </w:rPr>
        <w:t>. Wszelkie druki, stanowiące załączniki do niniejszej SIWZ są wzorami mającymi ułatwić Wykonawcy złożenie oferty. Dopuszcza się zastosowanie innych druków oświadczeń i wykazów pod warunkiem, że będą one zawierały wszystkie wymagane informacje.</w:t>
      </w:r>
    </w:p>
    <w:p w:rsidR="007F4128" w:rsidRPr="006C1FEC" w:rsidRDefault="007F4128" w:rsidP="00582E93">
      <w:pPr>
        <w:autoSpaceDE w:val="0"/>
        <w:autoSpaceDN w:val="0"/>
        <w:adjustRightInd w:val="0"/>
        <w:ind w:left="284" w:hanging="284"/>
        <w:jc w:val="both"/>
        <w:rPr>
          <w:rFonts w:ascii="Verdana" w:hAnsi="Verdana" w:cs="Verdana"/>
          <w:sz w:val="16"/>
          <w:szCs w:val="16"/>
        </w:rPr>
      </w:pPr>
      <w:r w:rsidRPr="006C1FEC">
        <w:rPr>
          <w:rFonts w:ascii="Verdana" w:hAnsi="Verdana" w:cs="Verdana"/>
          <w:b/>
          <w:sz w:val="16"/>
          <w:szCs w:val="16"/>
        </w:rPr>
        <w:t>9.</w:t>
      </w:r>
      <w:r w:rsidRPr="006C1FEC">
        <w:rPr>
          <w:rFonts w:ascii="Verdana" w:hAnsi="Verdana" w:cs="Verdana"/>
          <w:sz w:val="16"/>
          <w:szCs w:val="16"/>
        </w:rPr>
        <w:t xml:space="preserve"> Ocena spełnienia warunków zostanie dokonana wg formuły: spełnia/nie spełnia.</w:t>
      </w:r>
    </w:p>
    <w:p w:rsidR="007F4128" w:rsidRPr="006C1FEC" w:rsidRDefault="007F4128" w:rsidP="00582E93">
      <w:pPr>
        <w:autoSpaceDE w:val="0"/>
        <w:autoSpaceDN w:val="0"/>
        <w:adjustRightInd w:val="0"/>
        <w:ind w:left="284" w:hanging="284"/>
        <w:jc w:val="both"/>
        <w:rPr>
          <w:rFonts w:ascii="Verdana" w:hAnsi="Verdana" w:cs="Verdana"/>
          <w:sz w:val="16"/>
          <w:szCs w:val="16"/>
        </w:rPr>
      </w:pPr>
    </w:p>
    <w:p w:rsidR="007F4128" w:rsidRPr="006C1FEC" w:rsidRDefault="007F4128" w:rsidP="00582E93">
      <w:pPr>
        <w:autoSpaceDE w:val="0"/>
        <w:autoSpaceDN w:val="0"/>
        <w:adjustRightInd w:val="0"/>
        <w:jc w:val="both"/>
        <w:rPr>
          <w:rFonts w:ascii="Verdana" w:hAnsi="Verdana"/>
          <w:sz w:val="16"/>
          <w:szCs w:val="16"/>
        </w:rPr>
      </w:pPr>
      <w:r w:rsidRPr="006C1FEC">
        <w:rPr>
          <w:rFonts w:ascii="Verdana" w:hAnsi="Verdana"/>
          <w:b/>
          <w:bCs/>
          <w:sz w:val="16"/>
          <w:szCs w:val="16"/>
        </w:rPr>
        <w:t>VIII. INFORMACJA O SPOSOBIE POROZUMIEWANIA SIĘ ZAMAWIAJĄCEGO Z WYKONAWCAMI</w:t>
      </w:r>
    </w:p>
    <w:p w:rsidR="007F4128" w:rsidRPr="006C1FEC" w:rsidRDefault="007F4128" w:rsidP="00582E93">
      <w:pPr>
        <w:pStyle w:val="BodyText"/>
        <w:tabs>
          <w:tab w:val="num" w:pos="540"/>
        </w:tabs>
        <w:ind w:left="540" w:hanging="357"/>
        <w:rPr>
          <w:rFonts w:ascii="Verdana" w:hAnsi="Verdana" w:cs="Century Gothic"/>
          <w:sz w:val="16"/>
          <w:szCs w:val="16"/>
        </w:rPr>
      </w:pPr>
      <w:r w:rsidRPr="006C1FEC">
        <w:rPr>
          <w:rFonts w:ascii="Verdana" w:hAnsi="Verdana" w:cs="Century Gothic"/>
          <w:sz w:val="16"/>
          <w:szCs w:val="16"/>
        </w:rPr>
        <w:t xml:space="preserve">1. Oferta oraz wszelkie oświadczenia i dokumenty, jakie Wykonawcy obowiązani są dostarczyć Zamawiającemu, wymienione w Specyfikacji Istotnych Warunków Zamówienia, przekazywane są pisemnie. </w:t>
      </w:r>
    </w:p>
    <w:p w:rsidR="007F4128" w:rsidRPr="006C1FEC" w:rsidRDefault="007F4128" w:rsidP="00582E93">
      <w:pPr>
        <w:pStyle w:val="BodyText"/>
        <w:tabs>
          <w:tab w:val="num" w:pos="540"/>
        </w:tabs>
        <w:ind w:left="540" w:hanging="357"/>
        <w:rPr>
          <w:rFonts w:ascii="Verdana" w:hAnsi="Verdana" w:cs="Century Gothic"/>
          <w:sz w:val="16"/>
          <w:szCs w:val="16"/>
        </w:rPr>
      </w:pPr>
      <w:r w:rsidRPr="006C1FEC">
        <w:rPr>
          <w:rFonts w:ascii="Verdana" w:hAnsi="Verdana" w:cs="Century Gothic"/>
          <w:sz w:val="16"/>
          <w:szCs w:val="16"/>
        </w:rPr>
        <w:t>2. Komunikacja między zamawiającym a wykonawcami odbywa się:</w:t>
      </w:r>
    </w:p>
    <w:p w:rsidR="007F4128" w:rsidRPr="006C1FEC" w:rsidRDefault="007F4128" w:rsidP="00582E93">
      <w:pPr>
        <w:numPr>
          <w:ilvl w:val="0"/>
          <w:numId w:val="11"/>
        </w:numPr>
        <w:ind w:hanging="357"/>
        <w:jc w:val="both"/>
        <w:rPr>
          <w:rFonts w:ascii="Verdana" w:hAnsi="Verdana"/>
          <w:sz w:val="16"/>
          <w:szCs w:val="16"/>
        </w:rPr>
      </w:pPr>
      <w:r w:rsidRPr="006C1FEC">
        <w:rPr>
          <w:rFonts w:ascii="Verdana" w:hAnsi="Verdana"/>
          <w:sz w:val="16"/>
          <w:szCs w:val="16"/>
        </w:rPr>
        <w:t xml:space="preserve">za pośrednictwem operatora pocztowego w rozumieniu ustawy z dnia 23 listopada 2012 r. – Prawo pocztowe (Dz. U. z 2012 r. poz. 1529 oraz z 2015 r. poz. 1830), </w:t>
      </w:r>
    </w:p>
    <w:p w:rsidR="007F4128" w:rsidRPr="006C1FEC" w:rsidRDefault="007F4128" w:rsidP="00582E93">
      <w:pPr>
        <w:numPr>
          <w:ilvl w:val="0"/>
          <w:numId w:val="11"/>
        </w:numPr>
        <w:rPr>
          <w:rFonts w:ascii="Verdana" w:hAnsi="Verdana"/>
          <w:sz w:val="16"/>
          <w:szCs w:val="16"/>
        </w:rPr>
      </w:pPr>
      <w:r w:rsidRPr="006C1FEC">
        <w:rPr>
          <w:rFonts w:ascii="Verdana" w:hAnsi="Verdana"/>
          <w:sz w:val="16"/>
          <w:szCs w:val="16"/>
        </w:rPr>
        <w:t xml:space="preserve">osobiście, </w:t>
      </w:r>
    </w:p>
    <w:p w:rsidR="007F4128" w:rsidRPr="006C1FEC" w:rsidRDefault="007F4128" w:rsidP="00582E93">
      <w:pPr>
        <w:numPr>
          <w:ilvl w:val="0"/>
          <w:numId w:val="11"/>
        </w:numPr>
        <w:rPr>
          <w:rFonts w:ascii="Verdana" w:hAnsi="Verdana"/>
          <w:sz w:val="16"/>
          <w:szCs w:val="16"/>
        </w:rPr>
      </w:pPr>
      <w:r w:rsidRPr="006C1FEC">
        <w:rPr>
          <w:rFonts w:ascii="Verdana" w:hAnsi="Verdana"/>
          <w:sz w:val="16"/>
          <w:szCs w:val="16"/>
        </w:rPr>
        <w:t xml:space="preserve">za pośrednictwem posłańca, </w:t>
      </w:r>
    </w:p>
    <w:p w:rsidR="007F4128" w:rsidRPr="006C1FEC" w:rsidRDefault="007F4128" w:rsidP="00582E93">
      <w:pPr>
        <w:numPr>
          <w:ilvl w:val="0"/>
          <w:numId w:val="11"/>
        </w:numPr>
        <w:rPr>
          <w:rFonts w:ascii="Verdana" w:hAnsi="Verdana"/>
          <w:sz w:val="16"/>
          <w:szCs w:val="16"/>
        </w:rPr>
      </w:pPr>
      <w:r w:rsidRPr="006C1FEC">
        <w:rPr>
          <w:rFonts w:ascii="Verdana" w:hAnsi="Verdana"/>
          <w:sz w:val="16"/>
          <w:szCs w:val="16"/>
        </w:rPr>
        <w:t>faksu,</w:t>
      </w:r>
    </w:p>
    <w:p w:rsidR="007F4128" w:rsidRPr="006C1FEC" w:rsidRDefault="007F4128" w:rsidP="00582E93">
      <w:pPr>
        <w:numPr>
          <w:ilvl w:val="0"/>
          <w:numId w:val="11"/>
        </w:numPr>
        <w:jc w:val="both"/>
        <w:rPr>
          <w:rFonts w:ascii="Verdana" w:hAnsi="Verdana"/>
          <w:sz w:val="16"/>
          <w:szCs w:val="16"/>
        </w:rPr>
      </w:pPr>
      <w:r w:rsidRPr="006C1FEC">
        <w:rPr>
          <w:rFonts w:ascii="Verdana" w:hAnsi="Verdana"/>
          <w:sz w:val="16"/>
          <w:szCs w:val="16"/>
        </w:rPr>
        <w:t>przy użyciu środków komunikacji elektronicznej w rozumieniu ustawy z dnia 18 lipca 2002 r. o świadczeniu usług drogą elektroniczną (t.j. Dz.U. z 2017r. poz. 1219) - porozumiewanie się w formie poczty elektronicznej.</w:t>
      </w:r>
    </w:p>
    <w:p w:rsidR="007F4128" w:rsidRPr="006C1FEC" w:rsidRDefault="007F4128" w:rsidP="00582E93">
      <w:pPr>
        <w:pStyle w:val="BodyText"/>
        <w:tabs>
          <w:tab w:val="num" w:pos="540"/>
        </w:tabs>
        <w:ind w:left="538" w:hanging="357"/>
        <w:rPr>
          <w:rFonts w:ascii="Verdana" w:hAnsi="Verdana" w:cs="Century Gothic"/>
          <w:sz w:val="16"/>
          <w:szCs w:val="16"/>
        </w:rPr>
      </w:pPr>
      <w:r w:rsidRPr="006C1FEC">
        <w:rPr>
          <w:rFonts w:ascii="Verdana" w:hAnsi="Verdana"/>
          <w:sz w:val="16"/>
          <w:szCs w:val="16"/>
        </w:rPr>
        <w:t>3.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F4128" w:rsidRPr="006C1FEC" w:rsidRDefault="007F4128" w:rsidP="00582E93">
      <w:pPr>
        <w:pStyle w:val="BodyText"/>
        <w:tabs>
          <w:tab w:val="num" w:pos="540"/>
        </w:tabs>
        <w:ind w:left="538" w:hanging="357"/>
        <w:rPr>
          <w:rFonts w:ascii="Verdana" w:hAnsi="Verdana" w:cs="Century Gothic"/>
          <w:sz w:val="16"/>
          <w:szCs w:val="16"/>
        </w:rPr>
      </w:pPr>
      <w:r w:rsidRPr="006C1FEC">
        <w:rPr>
          <w:rFonts w:ascii="Verdana" w:hAnsi="Verdana"/>
          <w:sz w:val="16"/>
          <w:szCs w:val="16"/>
        </w:rPr>
        <w:t>4. Osoba upoważniona ze strony Zamawiającego do kontaktowania się z wykonawcami: Marta Strawa</w:t>
      </w:r>
    </w:p>
    <w:p w:rsidR="007F4128" w:rsidRPr="006C1FEC" w:rsidRDefault="007F4128" w:rsidP="00582E93">
      <w:pPr>
        <w:pStyle w:val="BodyText"/>
        <w:tabs>
          <w:tab w:val="num" w:pos="540"/>
        </w:tabs>
        <w:ind w:left="538" w:hanging="357"/>
        <w:rPr>
          <w:rFonts w:ascii="Verdana" w:hAnsi="Verdana" w:cs="Century Gothic"/>
          <w:sz w:val="16"/>
          <w:szCs w:val="16"/>
        </w:rPr>
      </w:pPr>
      <w:r w:rsidRPr="006C1FEC">
        <w:rPr>
          <w:rFonts w:ascii="Verdana" w:hAnsi="Verdana"/>
          <w:sz w:val="16"/>
          <w:szCs w:val="16"/>
        </w:rPr>
        <w:t xml:space="preserve">5. Każdy wykonawca może zwrócić się do zamawiającego o wyjaśnienie treści specyfikacji istotnych warunków zamówienia. Pytania i wnioski wykonawców muszą być przekazane zamawiającemu zgodnie formą i sposobem postępowania określonym w ust. 2, i skierowane na adres: </w:t>
      </w:r>
      <w:r w:rsidRPr="006C1FEC">
        <w:rPr>
          <w:rFonts w:ascii="Verdana" w:hAnsi="Verdana"/>
          <w:b/>
          <w:bCs/>
          <w:sz w:val="16"/>
          <w:szCs w:val="16"/>
        </w:rPr>
        <w:t>Powiatowy Zarząd Dróg w Grodzisku Maz.</w:t>
      </w:r>
      <w:r w:rsidRPr="006C1FEC">
        <w:rPr>
          <w:rFonts w:ascii="Verdana" w:hAnsi="Verdana"/>
          <w:sz w:val="16"/>
          <w:szCs w:val="16"/>
        </w:rPr>
        <w:t>, 05-825 Grodzisk Mazowiecki, ul. Traugutta 41,</w:t>
      </w:r>
      <w:r w:rsidRPr="006C1FEC">
        <w:rPr>
          <w:rFonts w:ascii="Verdana" w:hAnsi="Verdana"/>
          <w:b/>
          <w:sz w:val="16"/>
          <w:szCs w:val="16"/>
        </w:rPr>
        <w:t xml:space="preserve"> faks 22 724 – 05 – 70; e-mail: </w:t>
      </w:r>
      <w:hyperlink r:id="rId12" w:history="1">
        <w:r w:rsidRPr="006C1FEC">
          <w:rPr>
            <w:rStyle w:val="Hyperlink"/>
            <w:rFonts w:ascii="Verdana" w:hAnsi="Verdana"/>
            <w:b/>
            <w:color w:val="auto"/>
            <w:sz w:val="16"/>
            <w:szCs w:val="16"/>
          </w:rPr>
          <w:t>sekretariat@pzdgm.pl</w:t>
        </w:r>
      </w:hyperlink>
      <w:r w:rsidRPr="006C1FEC">
        <w:rPr>
          <w:rFonts w:ascii="Verdana" w:hAnsi="Verdana"/>
          <w:b/>
          <w:sz w:val="16"/>
          <w:szCs w:val="16"/>
        </w:rPr>
        <w:t>.</w:t>
      </w:r>
    </w:p>
    <w:p w:rsidR="007F4128" w:rsidRPr="006C1FEC" w:rsidRDefault="007F4128" w:rsidP="00582E93">
      <w:pPr>
        <w:pStyle w:val="BodyText"/>
        <w:tabs>
          <w:tab w:val="num" w:pos="540"/>
        </w:tabs>
        <w:ind w:left="538" w:hanging="357"/>
        <w:rPr>
          <w:rFonts w:ascii="Verdana" w:hAnsi="Verdana" w:cs="Century Gothic"/>
          <w:sz w:val="16"/>
          <w:szCs w:val="16"/>
        </w:rPr>
      </w:pPr>
      <w:r w:rsidRPr="006C1FEC">
        <w:rPr>
          <w:rFonts w:ascii="Verdana" w:hAnsi="Verdana"/>
          <w:sz w:val="16"/>
          <w:szCs w:val="16"/>
        </w:rPr>
        <w:t xml:space="preserve">6. Zamawiający udzieli niezwłocznie odpowiedzi, jednak nie później niż na 2 dni przed upływem terminu składania ofert, pod warunkiem, że wniosek o wyjaśnienie treści SIWZ wpłynął do Zamawiającego nie później niż do końca dnia, w którym upływa połowa wyznaczonego terminu składania ofert. Ewentualne przedłużenie terminu składania ofert nie wpływa na bieg terminu składania wniosku o wyjaśnienia. Treść zapytań wraz z wyjaśnieniami zamawiający przekaże wykonawcom, którym przekazał specyfikację istotnych warunków zamówienia, bez wskazania źródła zapytania oraz zamieści je na stronie internetowej </w:t>
      </w:r>
      <w:hyperlink r:id="rId13" w:history="1">
        <w:r w:rsidRPr="006C1FEC">
          <w:rPr>
            <w:rStyle w:val="Hyperlink"/>
            <w:rFonts w:ascii="Verdana" w:hAnsi="Verdana"/>
            <w:b/>
            <w:bCs/>
            <w:color w:val="auto"/>
            <w:sz w:val="16"/>
            <w:szCs w:val="16"/>
          </w:rPr>
          <w:t>www.pzdgm.pl</w:t>
        </w:r>
      </w:hyperlink>
      <w:r w:rsidRPr="006C1FEC">
        <w:rPr>
          <w:rFonts w:ascii="Verdana" w:hAnsi="Verdana"/>
          <w:sz w:val="16"/>
          <w:szCs w:val="16"/>
        </w:rPr>
        <w:t xml:space="preserve"> </w:t>
      </w:r>
    </w:p>
    <w:p w:rsidR="007F4128" w:rsidRPr="006C1FEC" w:rsidRDefault="007F4128" w:rsidP="00582E93">
      <w:pPr>
        <w:pStyle w:val="BodyText"/>
        <w:tabs>
          <w:tab w:val="num" w:pos="540"/>
        </w:tabs>
        <w:ind w:left="538" w:hanging="357"/>
        <w:rPr>
          <w:rFonts w:ascii="Verdana" w:hAnsi="Verdana" w:cs="Century Gothic"/>
          <w:sz w:val="16"/>
          <w:szCs w:val="16"/>
        </w:rPr>
      </w:pPr>
      <w:r w:rsidRPr="006C1FEC">
        <w:rPr>
          <w:rFonts w:ascii="Verdana" w:hAnsi="Verdana"/>
          <w:sz w:val="16"/>
          <w:szCs w:val="16"/>
        </w:rPr>
        <w:t>7. Zamawiający zastrzega sobie możliwość zwołania zebrania wszystkich Wykonawców w celu wyjaśnienia wątpliwości dotyczących treści niniejszej SIWZ. Informacja o terminie zebrania zostanie zamieszczona także na stronie internetowej, na której została opublikowana SIWZ. Zamawiający sporządzi informację zawierającą zgłoszone na zebraniu pytania o wyjaśnienie treści SIWZ oraz odpowiedzi na nie, bez wskazywania źródeł zapytań. Informację z zebrania Zamawiający doręczy niezwłocznie Wykonawcom, którym przekazano niniejszą SIWZ, a także zamieści na stronie internetowej, na której został opublikowany SIWZ.</w:t>
      </w:r>
    </w:p>
    <w:p w:rsidR="007F4128" w:rsidRPr="006C1FEC" w:rsidRDefault="007F4128" w:rsidP="00582E93">
      <w:pPr>
        <w:autoSpaceDE w:val="0"/>
        <w:autoSpaceDN w:val="0"/>
        <w:adjustRightInd w:val="0"/>
        <w:jc w:val="both"/>
        <w:rPr>
          <w:rFonts w:ascii="Verdana" w:hAnsi="Verdana"/>
          <w:b/>
          <w:bCs/>
          <w:sz w:val="16"/>
          <w:szCs w:val="16"/>
        </w:rPr>
      </w:pPr>
      <w:r w:rsidRPr="006C1FEC">
        <w:rPr>
          <w:rFonts w:ascii="Verdana" w:hAnsi="Verdana"/>
          <w:b/>
          <w:bCs/>
          <w:sz w:val="16"/>
          <w:szCs w:val="16"/>
        </w:rPr>
        <w:t>IX. WYMAGANIA DOTYCZĄCE WADIUM</w:t>
      </w:r>
    </w:p>
    <w:p w:rsidR="007F4128" w:rsidRPr="006C1FEC" w:rsidRDefault="007F4128" w:rsidP="00582E93">
      <w:pPr>
        <w:pStyle w:val="List5"/>
        <w:widowControl w:val="0"/>
        <w:suppressAutoHyphens/>
        <w:ind w:left="284" w:firstLine="0"/>
        <w:jc w:val="both"/>
        <w:rPr>
          <w:rFonts w:ascii="Verdana" w:hAnsi="Verdana" w:cs="Tahoma"/>
          <w:i/>
          <w:iCs/>
          <w:sz w:val="16"/>
          <w:szCs w:val="16"/>
        </w:rPr>
      </w:pPr>
      <w:r w:rsidRPr="006C1FEC">
        <w:rPr>
          <w:rFonts w:ascii="Verdana" w:hAnsi="Verdana"/>
          <w:sz w:val="16"/>
          <w:szCs w:val="16"/>
        </w:rPr>
        <w:t>Zamawiający nie żąda wnoszenia wadium.</w:t>
      </w:r>
    </w:p>
    <w:p w:rsidR="007F4128" w:rsidRPr="006C1FEC" w:rsidRDefault="007F4128" w:rsidP="00582E93">
      <w:pPr>
        <w:autoSpaceDE w:val="0"/>
        <w:autoSpaceDN w:val="0"/>
        <w:adjustRightInd w:val="0"/>
        <w:rPr>
          <w:rFonts w:ascii="Verdana" w:hAnsi="Verdana"/>
          <w:b/>
          <w:bCs/>
          <w:sz w:val="16"/>
          <w:szCs w:val="16"/>
        </w:rPr>
      </w:pPr>
      <w:r w:rsidRPr="006C1FEC">
        <w:rPr>
          <w:rFonts w:ascii="Verdana" w:hAnsi="Verdana"/>
          <w:b/>
          <w:bCs/>
          <w:sz w:val="16"/>
          <w:szCs w:val="16"/>
        </w:rPr>
        <w:t>X. TERMIN ZWIĄZANIA OFERTĄ</w:t>
      </w:r>
    </w:p>
    <w:p w:rsidR="007F4128" w:rsidRPr="006C1FEC" w:rsidRDefault="007F4128" w:rsidP="00582E93">
      <w:pPr>
        <w:autoSpaceDE w:val="0"/>
        <w:autoSpaceDN w:val="0"/>
        <w:adjustRightInd w:val="0"/>
        <w:ind w:left="180"/>
        <w:jc w:val="both"/>
        <w:rPr>
          <w:rFonts w:ascii="Verdana" w:hAnsi="Verdana"/>
          <w:b/>
          <w:bCs/>
          <w:sz w:val="16"/>
          <w:szCs w:val="16"/>
        </w:rPr>
      </w:pPr>
      <w:r w:rsidRPr="006C1FEC">
        <w:rPr>
          <w:rFonts w:ascii="Verdana" w:hAnsi="Verdana"/>
          <w:sz w:val="16"/>
          <w:szCs w:val="16"/>
        </w:rPr>
        <w:t xml:space="preserve">Wykonawca związany jest ofertą przez okres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 nie dłuższy jednak niż 60 dni. </w:t>
      </w:r>
    </w:p>
    <w:p w:rsidR="007F4128" w:rsidRPr="006C1FEC" w:rsidRDefault="007F4128" w:rsidP="00582E93">
      <w:pPr>
        <w:autoSpaceDE w:val="0"/>
        <w:autoSpaceDN w:val="0"/>
        <w:adjustRightInd w:val="0"/>
        <w:rPr>
          <w:rFonts w:ascii="Verdana" w:hAnsi="Verdana"/>
          <w:b/>
          <w:bCs/>
          <w:sz w:val="16"/>
          <w:szCs w:val="16"/>
        </w:rPr>
      </w:pPr>
      <w:r w:rsidRPr="006C1FEC">
        <w:rPr>
          <w:rFonts w:ascii="Verdana" w:hAnsi="Verdana"/>
          <w:b/>
          <w:bCs/>
          <w:sz w:val="16"/>
          <w:szCs w:val="16"/>
        </w:rPr>
        <w:t>XI. OPIS SPOSOBU PRZYGOTOWANIA OFERTY</w:t>
      </w:r>
    </w:p>
    <w:p w:rsidR="007F4128" w:rsidRPr="006C1FEC" w:rsidRDefault="007F4128" w:rsidP="00582E93">
      <w:pPr>
        <w:autoSpaceDE w:val="0"/>
        <w:autoSpaceDN w:val="0"/>
        <w:adjustRightInd w:val="0"/>
        <w:rPr>
          <w:rFonts w:ascii="Verdana" w:hAnsi="Verdana"/>
          <w:b/>
          <w:bCs/>
          <w:sz w:val="16"/>
          <w:szCs w:val="16"/>
        </w:rPr>
      </w:pPr>
      <w:r w:rsidRPr="006C1FEC">
        <w:rPr>
          <w:rFonts w:ascii="Verdana" w:hAnsi="Verdana" w:cs="Verdana"/>
          <w:b/>
          <w:bCs/>
          <w:sz w:val="16"/>
          <w:szCs w:val="16"/>
        </w:rPr>
        <w:t>1. Wymagania podstawowe.</w:t>
      </w:r>
    </w:p>
    <w:p w:rsidR="007F4128" w:rsidRPr="006C1FEC" w:rsidRDefault="007F4128" w:rsidP="00582E93">
      <w:pPr>
        <w:numPr>
          <w:ilvl w:val="0"/>
          <w:numId w:val="12"/>
        </w:numPr>
        <w:tabs>
          <w:tab w:val="clear" w:pos="2520"/>
          <w:tab w:val="num" w:pos="540"/>
        </w:tabs>
        <w:ind w:left="540"/>
        <w:jc w:val="both"/>
        <w:rPr>
          <w:rFonts w:ascii="Verdana" w:hAnsi="Verdana"/>
          <w:sz w:val="16"/>
          <w:szCs w:val="16"/>
        </w:rPr>
      </w:pPr>
      <w:r w:rsidRPr="006C1FEC">
        <w:rPr>
          <w:rFonts w:ascii="Verdana" w:hAnsi="Verdana"/>
          <w:sz w:val="16"/>
          <w:szCs w:val="16"/>
        </w:rPr>
        <w:t>Ofertę należy przygotować w formie pisemnej, ściśle według wymagań określonych w niniejszej SIWZ.</w:t>
      </w:r>
    </w:p>
    <w:p w:rsidR="007F4128" w:rsidRPr="006C1FEC" w:rsidRDefault="007F4128" w:rsidP="00582E93">
      <w:pPr>
        <w:numPr>
          <w:ilvl w:val="0"/>
          <w:numId w:val="12"/>
        </w:numPr>
        <w:tabs>
          <w:tab w:val="clear" w:pos="2520"/>
          <w:tab w:val="num" w:pos="540"/>
        </w:tabs>
        <w:ind w:left="540"/>
        <w:jc w:val="both"/>
        <w:rPr>
          <w:rFonts w:ascii="Verdana" w:hAnsi="Verdana"/>
          <w:sz w:val="16"/>
          <w:szCs w:val="16"/>
        </w:rPr>
      </w:pPr>
      <w:r w:rsidRPr="006C1FEC">
        <w:rPr>
          <w:rFonts w:ascii="Verdana" w:hAnsi="Verdana"/>
          <w:sz w:val="16"/>
          <w:szCs w:val="16"/>
        </w:rPr>
        <w:t>Oferta musi być podpisana przez osobę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7F4128" w:rsidRPr="006C1FEC" w:rsidRDefault="007F4128" w:rsidP="00582E93">
      <w:pPr>
        <w:numPr>
          <w:ilvl w:val="0"/>
          <w:numId w:val="12"/>
        </w:numPr>
        <w:tabs>
          <w:tab w:val="clear" w:pos="2520"/>
          <w:tab w:val="num" w:pos="540"/>
        </w:tabs>
        <w:ind w:left="540"/>
        <w:jc w:val="both"/>
        <w:rPr>
          <w:rFonts w:ascii="Verdana" w:hAnsi="Verdana"/>
          <w:sz w:val="16"/>
          <w:szCs w:val="16"/>
        </w:rPr>
      </w:pPr>
      <w:r w:rsidRPr="006C1FEC">
        <w:rPr>
          <w:rFonts w:ascii="Verdana" w:hAnsi="Verdana"/>
          <w:sz w:val="16"/>
          <w:szCs w:val="16"/>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oryginał lub poświadczoną notarialnie za zgodność z oryginałem kopię stosownego pełnomocnictwa wystawionego przez osoby do tego upoważnione.</w:t>
      </w:r>
    </w:p>
    <w:p w:rsidR="007F4128" w:rsidRPr="006C1FEC" w:rsidRDefault="007F4128" w:rsidP="00582E93">
      <w:pPr>
        <w:numPr>
          <w:ilvl w:val="0"/>
          <w:numId w:val="12"/>
        </w:numPr>
        <w:tabs>
          <w:tab w:val="clear" w:pos="2520"/>
          <w:tab w:val="num" w:pos="540"/>
        </w:tabs>
        <w:ind w:left="540"/>
        <w:jc w:val="both"/>
        <w:rPr>
          <w:rFonts w:ascii="Verdana" w:hAnsi="Verdana"/>
          <w:sz w:val="16"/>
          <w:szCs w:val="16"/>
        </w:rPr>
      </w:pPr>
      <w:r w:rsidRPr="006C1FEC">
        <w:rPr>
          <w:rFonts w:ascii="Verdana" w:hAnsi="Verdana"/>
          <w:sz w:val="16"/>
          <w:szCs w:val="16"/>
        </w:rPr>
        <w:t>Wzory dokumentów dołączonych do niniejszej SIWZ powinny zostać wypełnione przez Wykonawcę i dołączone do oferty bądź też przygotowane przez Wykonawcę w zgodnej z niniejszą SIWZ formie (dopuszcza się dokonanie we wzorach zmian pod warunkiem, że będą w nich zawarte, co najmniej wszystkie wymagane informacje).</w:t>
      </w:r>
    </w:p>
    <w:p w:rsidR="007F4128" w:rsidRPr="006C1FEC" w:rsidRDefault="007F4128" w:rsidP="00582E93">
      <w:pPr>
        <w:numPr>
          <w:ilvl w:val="0"/>
          <w:numId w:val="12"/>
        </w:numPr>
        <w:tabs>
          <w:tab w:val="clear" w:pos="2520"/>
          <w:tab w:val="num" w:pos="540"/>
        </w:tabs>
        <w:ind w:left="540"/>
        <w:jc w:val="both"/>
        <w:rPr>
          <w:rFonts w:ascii="Verdana" w:hAnsi="Verdana"/>
          <w:sz w:val="16"/>
          <w:szCs w:val="16"/>
        </w:rPr>
      </w:pPr>
      <w:r w:rsidRPr="006C1FEC">
        <w:rPr>
          <w:rFonts w:ascii="Verdana" w:hAnsi="Verdana"/>
          <w:sz w:val="16"/>
          <w:szCs w:val="16"/>
        </w:rPr>
        <w:t>We wszystkich przypadkach, gdzie jest mowa o pieczątkach, Zamawiający dopuszcza złożenie czytelnego zapisu o treści pieczęci, zawierającego, co najmniej oznaczenie nazwy firmy i siedziby.</w:t>
      </w:r>
    </w:p>
    <w:p w:rsidR="007F4128" w:rsidRPr="006C1FEC" w:rsidRDefault="007F4128" w:rsidP="00582E93">
      <w:pPr>
        <w:numPr>
          <w:ilvl w:val="0"/>
          <w:numId w:val="12"/>
        </w:numPr>
        <w:tabs>
          <w:tab w:val="clear" w:pos="2520"/>
          <w:tab w:val="num" w:pos="540"/>
        </w:tabs>
        <w:ind w:left="540"/>
        <w:jc w:val="both"/>
        <w:rPr>
          <w:rFonts w:ascii="Verdana" w:hAnsi="Verdana"/>
          <w:sz w:val="16"/>
          <w:szCs w:val="16"/>
        </w:rPr>
      </w:pPr>
      <w:r w:rsidRPr="006C1FEC">
        <w:rPr>
          <w:rFonts w:ascii="Verdana" w:hAnsi="Verdana"/>
          <w:sz w:val="16"/>
          <w:szCs w:val="16"/>
        </w:rPr>
        <w:t>Wykonawca ponosi wszelkie koszty związane z przygotowaniem i złożeniem oferty z uwzględnieniem treści art. 93 ust. 4 ustawy p.z.p.</w:t>
      </w:r>
    </w:p>
    <w:p w:rsidR="007F4128" w:rsidRPr="006C1FEC" w:rsidRDefault="007F4128" w:rsidP="00582E93">
      <w:pPr>
        <w:tabs>
          <w:tab w:val="num" w:pos="426"/>
        </w:tabs>
        <w:ind w:left="426" w:hanging="426"/>
        <w:jc w:val="both"/>
        <w:rPr>
          <w:rFonts w:ascii="Verdana" w:hAnsi="Verdana" w:cs="Verdana"/>
          <w:b/>
          <w:bCs/>
          <w:sz w:val="16"/>
          <w:szCs w:val="16"/>
        </w:rPr>
      </w:pPr>
      <w:r w:rsidRPr="006C1FEC">
        <w:rPr>
          <w:rFonts w:ascii="Verdana" w:hAnsi="Verdana"/>
          <w:b/>
          <w:bCs/>
          <w:sz w:val="16"/>
          <w:szCs w:val="16"/>
        </w:rPr>
        <w:t>2. Forma oferty:</w:t>
      </w:r>
    </w:p>
    <w:p w:rsidR="007F4128" w:rsidRPr="006C1FEC" w:rsidRDefault="007F4128" w:rsidP="00582E93">
      <w:pPr>
        <w:numPr>
          <w:ilvl w:val="0"/>
          <w:numId w:val="13"/>
        </w:numPr>
        <w:tabs>
          <w:tab w:val="clear" w:pos="2520"/>
          <w:tab w:val="num" w:pos="540"/>
        </w:tabs>
        <w:ind w:left="540"/>
        <w:jc w:val="both"/>
        <w:rPr>
          <w:rFonts w:ascii="Verdana" w:hAnsi="Verdana"/>
          <w:sz w:val="16"/>
          <w:szCs w:val="16"/>
        </w:rPr>
      </w:pPr>
      <w:r w:rsidRPr="006C1FEC">
        <w:rPr>
          <w:rFonts w:ascii="Verdana" w:hAnsi="Verdana"/>
          <w:sz w:val="16"/>
          <w:szCs w:val="16"/>
        </w:rPr>
        <w:t>Oferta musi być sporządzona w języku polskim, w formie pisemnej pod rygorem nieważności. (Zamawiający nie dopuszcza składania oferty w postaci elektronicznej).</w:t>
      </w:r>
    </w:p>
    <w:p w:rsidR="007F4128" w:rsidRPr="006C1FEC" w:rsidRDefault="007F4128" w:rsidP="00582E93">
      <w:pPr>
        <w:numPr>
          <w:ilvl w:val="0"/>
          <w:numId w:val="13"/>
        </w:numPr>
        <w:tabs>
          <w:tab w:val="clear" w:pos="2520"/>
          <w:tab w:val="num" w:pos="540"/>
        </w:tabs>
        <w:ind w:left="540"/>
        <w:jc w:val="both"/>
        <w:rPr>
          <w:rFonts w:ascii="Verdana" w:hAnsi="Verdana"/>
          <w:sz w:val="16"/>
          <w:szCs w:val="16"/>
        </w:rPr>
      </w:pPr>
      <w:r w:rsidRPr="006C1FEC">
        <w:rPr>
          <w:rFonts w:ascii="Verdana" w:hAnsi="Verdana"/>
          <w:sz w:val="16"/>
          <w:szCs w:val="16"/>
        </w:rPr>
        <w:t>Dokumenty przygotowywane samodzielnie przez Wykonawcę na podstawie wzorów stanowiących załączniki do niniejszej SIWZ powinny mieć formę wydruku komputerowego lub maszynopisu.</w:t>
      </w:r>
    </w:p>
    <w:p w:rsidR="007F4128" w:rsidRPr="006C1FEC" w:rsidRDefault="007F4128" w:rsidP="00582E93">
      <w:pPr>
        <w:numPr>
          <w:ilvl w:val="0"/>
          <w:numId w:val="13"/>
        </w:numPr>
        <w:tabs>
          <w:tab w:val="clear" w:pos="2520"/>
          <w:tab w:val="num" w:pos="540"/>
        </w:tabs>
        <w:ind w:left="540"/>
        <w:jc w:val="both"/>
        <w:rPr>
          <w:rFonts w:ascii="Verdana" w:hAnsi="Verdana"/>
          <w:sz w:val="16"/>
          <w:szCs w:val="16"/>
        </w:rPr>
      </w:pPr>
      <w:r w:rsidRPr="006C1FEC">
        <w:rPr>
          <w:rFonts w:ascii="Verdana" w:hAnsi="Verdana"/>
          <w:sz w:val="16"/>
          <w:szCs w:val="16"/>
        </w:rPr>
        <w:t xml:space="preserve">Całość oferty powinna być złożona w formie uniemożliwiającej jej przypadkowe zdekompletowanie. </w:t>
      </w:r>
    </w:p>
    <w:p w:rsidR="007F4128" w:rsidRPr="006C1FEC" w:rsidRDefault="007F4128" w:rsidP="00582E93">
      <w:pPr>
        <w:numPr>
          <w:ilvl w:val="0"/>
          <w:numId w:val="13"/>
        </w:numPr>
        <w:tabs>
          <w:tab w:val="clear" w:pos="2520"/>
          <w:tab w:val="num" w:pos="540"/>
        </w:tabs>
        <w:ind w:left="540"/>
        <w:jc w:val="both"/>
        <w:rPr>
          <w:rFonts w:ascii="Verdana" w:hAnsi="Verdana"/>
          <w:sz w:val="16"/>
          <w:szCs w:val="16"/>
        </w:rPr>
      </w:pPr>
      <w:r w:rsidRPr="006C1FEC">
        <w:rPr>
          <w:rFonts w:ascii="Verdana" w:hAnsi="Verdana"/>
          <w:sz w:val="16"/>
          <w:szCs w:val="16"/>
        </w:rPr>
        <w:t xml:space="preserve">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w:t>
      </w:r>
    </w:p>
    <w:p w:rsidR="007F4128" w:rsidRPr="006C1FEC" w:rsidRDefault="007F4128" w:rsidP="00582E93">
      <w:pPr>
        <w:numPr>
          <w:ilvl w:val="0"/>
          <w:numId w:val="13"/>
        </w:numPr>
        <w:tabs>
          <w:tab w:val="clear" w:pos="2520"/>
          <w:tab w:val="num" w:pos="540"/>
        </w:tabs>
        <w:ind w:left="540"/>
        <w:jc w:val="both"/>
        <w:rPr>
          <w:rFonts w:ascii="Verdana" w:hAnsi="Verdana"/>
          <w:sz w:val="16"/>
          <w:szCs w:val="16"/>
        </w:rPr>
      </w:pPr>
      <w:r w:rsidRPr="006C1FEC">
        <w:rPr>
          <w:rFonts w:ascii="Verdana" w:hAnsi="Verdana"/>
          <w:sz w:val="16"/>
          <w:szCs w:val="16"/>
        </w:rPr>
        <w:t>Wszelkie miejsca w ofercie, w których Wykonawca naniósł poprawki lub zmiany wpisywanej przez siebie treści muszą być parafowane przez osobę (osoby) podpisującą (podpisujące) ofertę.</w:t>
      </w:r>
    </w:p>
    <w:p w:rsidR="007F4128" w:rsidRPr="006C1FEC" w:rsidRDefault="007F4128" w:rsidP="00582E93">
      <w:pPr>
        <w:numPr>
          <w:ilvl w:val="0"/>
          <w:numId w:val="13"/>
        </w:numPr>
        <w:tabs>
          <w:tab w:val="clear" w:pos="2520"/>
          <w:tab w:val="num" w:pos="540"/>
        </w:tabs>
        <w:ind w:left="540"/>
        <w:jc w:val="both"/>
        <w:rPr>
          <w:rFonts w:ascii="Verdana" w:hAnsi="Verdana"/>
          <w:sz w:val="16"/>
          <w:szCs w:val="16"/>
        </w:rPr>
      </w:pPr>
      <w:r w:rsidRPr="006C1FEC">
        <w:rPr>
          <w:rFonts w:ascii="Verdana" w:hAnsi="Verdana"/>
          <w:sz w:val="16"/>
          <w:szCs w:val="16"/>
        </w:rPr>
        <w:t xml:space="preserve">Dokumenty wchodzące w skład oferty mogą być przedstawiane w formie oryginałów lub poświadczonych przez Wykonawcę za zgodność z oryginałem kopii. </w:t>
      </w:r>
    </w:p>
    <w:p w:rsidR="007F4128" w:rsidRPr="006C1FEC" w:rsidRDefault="007F4128" w:rsidP="00582E93">
      <w:pPr>
        <w:numPr>
          <w:ilvl w:val="0"/>
          <w:numId w:val="13"/>
        </w:numPr>
        <w:tabs>
          <w:tab w:val="clear" w:pos="2520"/>
          <w:tab w:val="num" w:pos="540"/>
        </w:tabs>
        <w:ind w:left="540"/>
        <w:jc w:val="both"/>
        <w:rPr>
          <w:rFonts w:ascii="Verdana" w:hAnsi="Verdana"/>
          <w:sz w:val="16"/>
          <w:szCs w:val="16"/>
        </w:rPr>
      </w:pPr>
      <w:r w:rsidRPr="006C1FEC">
        <w:rPr>
          <w:rFonts w:ascii="Verdana" w:hAnsi="Verdana"/>
          <w:sz w:val="16"/>
          <w:szCs w:val="16"/>
        </w:rPr>
        <w:t>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7F4128" w:rsidRPr="006C1FEC" w:rsidRDefault="007F4128" w:rsidP="00582E93">
      <w:pPr>
        <w:numPr>
          <w:ilvl w:val="1"/>
          <w:numId w:val="0"/>
        </w:numPr>
        <w:tabs>
          <w:tab w:val="num" w:pos="360"/>
        </w:tabs>
        <w:ind w:left="357" w:hanging="357"/>
        <w:jc w:val="both"/>
        <w:rPr>
          <w:rFonts w:ascii="Verdana" w:hAnsi="Verdana" w:cs="Verdana"/>
          <w:b/>
          <w:bCs/>
          <w:sz w:val="16"/>
          <w:szCs w:val="16"/>
        </w:rPr>
      </w:pPr>
      <w:r w:rsidRPr="006C1FEC">
        <w:rPr>
          <w:rFonts w:ascii="Verdana" w:hAnsi="Verdana" w:cs="Verdana"/>
          <w:b/>
          <w:bCs/>
          <w:sz w:val="16"/>
          <w:szCs w:val="16"/>
        </w:rPr>
        <w:t>3. Zawartość oferty:</w:t>
      </w:r>
    </w:p>
    <w:p w:rsidR="007F4128" w:rsidRPr="006C1FEC" w:rsidRDefault="007F4128" w:rsidP="00582E93">
      <w:pPr>
        <w:numPr>
          <w:ilvl w:val="0"/>
          <w:numId w:val="14"/>
        </w:numPr>
        <w:tabs>
          <w:tab w:val="clear" w:pos="2520"/>
          <w:tab w:val="num" w:pos="540"/>
        </w:tabs>
        <w:ind w:left="540"/>
        <w:jc w:val="both"/>
        <w:rPr>
          <w:rFonts w:ascii="Verdana" w:hAnsi="Verdana"/>
          <w:sz w:val="16"/>
          <w:szCs w:val="16"/>
        </w:rPr>
      </w:pPr>
      <w:r w:rsidRPr="006C1FEC">
        <w:rPr>
          <w:rFonts w:ascii="Verdana" w:hAnsi="Verdana"/>
          <w:sz w:val="16"/>
          <w:szCs w:val="16"/>
        </w:rPr>
        <w:t xml:space="preserve">Formularz ofertowy zgodny z treścią </w:t>
      </w:r>
      <w:r w:rsidRPr="006C1FEC">
        <w:rPr>
          <w:rFonts w:ascii="Verdana" w:hAnsi="Verdana"/>
          <w:sz w:val="16"/>
          <w:szCs w:val="16"/>
          <w:u w:val="single"/>
        </w:rPr>
        <w:t>Załącznika nr 6,</w:t>
      </w:r>
    </w:p>
    <w:p w:rsidR="007F4128" w:rsidRPr="006C1FEC" w:rsidRDefault="007F4128" w:rsidP="00582E93">
      <w:pPr>
        <w:numPr>
          <w:ilvl w:val="0"/>
          <w:numId w:val="14"/>
        </w:numPr>
        <w:tabs>
          <w:tab w:val="clear" w:pos="2520"/>
          <w:tab w:val="num" w:pos="540"/>
        </w:tabs>
        <w:ind w:left="540"/>
        <w:jc w:val="both"/>
        <w:rPr>
          <w:rFonts w:ascii="Verdana" w:hAnsi="Verdana"/>
          <w:sz w:val="16"/>
          <w:szCs w:val="16"/>
        </w:rPr>
      </w:pPr>
      <w:r w:rsidRPr="006C1FEC">
        <w:rPr>
          <w:rFonts w:ascii="Verdana" w:hAnsi="Verdana"/>
          <w:sz w:val="16"/>
          <w:szCs w:val="16"/>
        </w:rPr>
        <w:t xml:space="preserve">Oświadczenia o spełnieniu warunków udziału i nie podleganiu wykluczeniu z postępowania (zwane dalej Oświadczeniem) stanowiącego wstępne potwierdzenie, że wykonawca nie podlega wykluczeniu oraz spełnia warunki udziału w postępowaniu;– zgodnego z treścią </w:t>
      </w:r>
      <w:r w:rsidRPr="006C1FEC">
        <w:rPr>
          <w:rFonts w:ascii="Verdana" w:hAnsi="Verdana"/>
          <w:sz w:val="16"/>
          <w:szCs w:val="16"/>
          <w:u w:val="single"/>
        </w:rPr>
        <w:t>Załącznika nr 1 i załącznika nr 2,</w:t>
      </w:r>
    </w:p>
    <w:p w:rsidR="007F4128" w:rsidRPr="006C1FEC" w:rsidRDefault="007F4128" w:rsidP="00582E93">
      <w:pPr>
        <w:numPr>
          <w:ilvl w:val="0"/>
          <w:numId w:val="14"/>
        </w:numPr>
        <w:tabs>
          <w:tab w:val="clear" w:pos="2520"/>
          <w:tab w:val="num" w:pos="540"/>
        </w:tabs>
        <w:ind w:left="540"/>
        <w:jc w:val="both"/>
        <w:rPr>
          <w:rFonts w:ascii="Verdana" w:hAnsi="Verdana"/>
          <w:sz w:val="16"/>
          <w:szCs w:val="16"/>
        </w:rPr>
      </w:pPr>
      <w:r w:rsidRPr="006C1FEC">
        <w:rPr>
          <w:rFonts w:ascii="Verdana" w:hAnsi="Verdana"/>
          <w:sz w:val="16"/>
          <w:szCs w:val="16"/>
        </w:rPr>
        <w:t>zobowiązania innych podmiotów do oddania wykonawcy do dyspozycji niezbędnych zasobów na potrzeby realizacji zamówienia (art. 22a ust. 2 ustawy) (jeżeli dotyczy),</w:t>
      </w:r>
    </w:p>
    <w:p w:rsidR="007F4128" w:rsidRPr="006C1FEC" w:rsidRDefault="007F4128" w:rsidP="00582E93">
      <w:pPr>
        <w:numPr>
          <w:ilvl w:val="0"/>
          <w:numId w:val="14"/>
        </w:numPr>
        <w:tabs>
          <w:tab w:val="clear" w:pos="2520"/>
          <w:tab w:val="num" w:pos="540"/>
        </w:tabs>
        <w:ind w:left="540"/>
        <w:jc w:val="both"/>
        <w:rPr>
          <w:rFonts w:ascii="Verdana" w:hAnsi="Verdana"/>
          <w:sz w:val="16"/>
          <w:szCs w:val="16"/>
        </w:rPr>
      </w:pPr>
      <w:r w:rsidRPr="006C1FEC">
        <w:rPr>
          <w:rFonts w:ascii="Verdana" w:hAnsi="Verdana"/>
          <w:sz w:val="16"/>
          <w:szCs w:val="16"/>
        </w:rPr>
        <w:t>pełnomocnictwa (jeżeli dotyczy),</w:t>
      </w:r>
    </w:p>
    <w:p w:rsidR="007F4128" w:rsidRPr="006C1FEC" w:rsidRDefault="007F4128" w:rsidP="00582E93">
      <w:pPr>
        <w:numPr>
          <w:ilvl w:val="0"/>
          <w:numId w:val="14"/>
        </w:numPr>
        <w:tabs>
          <w:tab w:val="clear" w:pos="2520"/>
          <w:tab w:val="num" w:pos="540"/>
        </w:tabs>
        <w:ind w:left="540"/>
        <w:jc w:val="both"/>
        <w:rPr>
          <w:rFonts w:ascii="Verdana" w:hAnsi="Verdana"/>
          <w:sz w:val="16"/>
          <w:szCs w:val="16"/>
        </w:rPr>
      </w:pPr>
      <w:r w:rsidRPr="006C1FEC">
        <w:rPr>
          <w:rFonts w:ascii="Verdana" w:hAnsi="Verdana"/>
          <w:sz w:val="16"/>
          <w:szCs w:val="16"/>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7F4128" w:rsidRPr="006C1FEC" w:rsidRDefault="007F4128" w:rsidP="00582E93">
      <w:pPr>
        <w:numPr>
          <w:ilvl w:val="0"/>
          <w:numId w:val="14"/>
        </w:numPr>
        <w:tabs>
          <w:tab w:val="clear" w:pos="2520"/>
          <w:tab w:val="num" w:pos="540"/>
        </w:tabs>
        <w:ind w:left="540"/>
        <w:jc w:val="both"/>
        <w:rPr>
          <w:rFonts w:ascii="Verdana" w:hAnsi="Verdana"/>
          <w:sz w:val="16"/>
          <w:szCs w:val="16"/>
        </w:rPr>
      </w:pPr>
      <w:r w:rsidRPr="006C1FEC">
        <w:rPr>
          <w:rFonts w:ascii="Verdana" w:hAnsi="Verdana"/>
          <w:sz w:val="16"/>
          <w:szCs w:val="16"/>
        </w:rPr>
        <w:t>Oferta oraz pozostałe oświadczenia i dokumenty, dla których zamawiający określił wzory w formie formularzy winny być sporządzone zgodnie z tymi wzorami.</w:t>
      </w:r>
    </w:p>
    <w:p w:rsidR="007F4128" w:rsidRPr="006C1FEC" w:rsidRDefault="007F4128" w:rsidP="00582E93">
      <w:pPr>
        <w:ind w:left="360" w:hanging="360"/>
        <w:jc w:val="both"/>
        <w:rPr>
          <w:rFonts w:ascii="Verdana" w:hAnsi="Verdana"/>
          <w:b/>
          <w:bCs/>
          <w:sz w:val="16"/>
          <w:szCs w:val="16"/>
        </w:rPr>
      </w:pPr>
      <w:r w:rsidRPr="006C1FEC">
        <w:rPr>
          <w:rFonts w:ascii="Verdana" w:hAnsi="Verdana"/>
          <w:b/>
          <w:bCs/>
          <w:sz w:val="16"/>
          <w:szCs w:val="16"/>
        </w:rPr>
        <w:t>4. Informacje stanowiące tajemnicę przedsiębiorstwa w rozumieniu przepisów o zwalczaniu nieuczciwej konkurencji</w:t>
      </w:r>
    </w:p>
    <w:p w:rsidR="007F4128" w:rsidRPr="006C1FEC" w:rsidRDefault="007F4128" w:rsidP="00582E93">
      <w:pPr>
        <w:ind w:left="720" w:hanging="360"/>
        <w:jc w:val="both"/>
        <w:rPr>
          <w:rFonts w:ascii="Verdana" w:hAnsi="Verdana"/>
          <w:sz w:val="16"/>
          <w:szCs w:val="16"/>
        </w:rPr>
      </w:pPr>
      <w:r w:rsidRPr="006C1FEC">
        <w:rPr>
          <w:rFonts w:ascii="Verdana" w:hAnsi="Verdana"/>
          <w:sz w:val="16"/>
          <w:szCs w:val="16"/>
        </w:rPr>
        <w:t xml:space="preserve">1). Zgodnie z treścią art. 8 ustawy Prawo zamówień publicznych Wykonawca może zastrzec w ofercie (oświadczeniem zawartym w Formularzu Oferty), iż Zamawiający nie będzie mógł ujawnić informacji stanowiących tajemnicę przedsiębiorstwa w rozumieniu przepisów ustawy o zwalczaniu nieuczciwej konkurencji, jeżeli wykonawca, nie później niż w terminie składania ofert, zastrzegł, że nie mogą być one udostępniane oraz wykazał, iż </w:t>
      </w:r>
      <w:r>
        <w:rPr>
          <w:rFonts w:ascii="Verdana" w:hAnsi="Verdana"/>
          <w:sz w:val="16"/>
          <w:szCs w:val="16"/>
        </w:rPr>
        <w:t>zastrzeżone informacje stanowią</w:t>
      </w:r>
      <w:r w:rsidRPr="006C1FEC">
        <w:rPr>
          <w:rFonts w:ascii="Verdana" w:hAnsi="Verdana"/>
          <w:sz w:val="16"/>
          <w:szCs w:val="16"/>
        </w:rPr>
        <w:t xml:space="preserve"> tajemnicę przedsiębiorstwa. Wykonawca nie może zastrzec informacji, o których mowa w art. 86 ust. 4 ustawy Pzp. </w:t>
      </w:r>
    </w:p>
    <w:p w:rsidR="007F4128" w:rsidRPr="006C1FEC" w:rsidRDefault="007F4128" w:rsidP="00582E93">
      <w:pPr>
        <w:ind w:left="720" w:hanging="360"/>
        <w:jc w:val="both"/>
        <w:rPr>
          <w:rFonts w:ascii="Verdana" w:hAnsi="Verdana"/>
          <w:sz w:val="16"/>
          <w:szCs w:val="16"/>
        </w:rPr>
      </w:pPr>
      <w:r w:rsidRPr="006C1FEC">
        <w:rPr>
          <w:rFonts w:ascii="Verdana" w:hAnsi="Verdana"/>
          <w:sz w:val="16"/>
          <w:szCs w:val="16"/>
        </w:rPr>
        <w:t xml:space="preserve">2). Dokumenty zawierające informacje stanowiące tajemnicę przedsiębiorstwa Wykonawca powinien umieścić w nieprzezroczystej oddzielnej kopercie i dołączyć do oferty. </w:t>
      </w:r>
    </w:p>
    <w:p w:rsidR="007F4128" w:rsidRPr="006C1FEC" w:rsidRDefault="007F4128" w:rsidP="0001456D">
      <w:pPr>
        <w:numPr>
          <w:ilvl w:val="0"/>
          <w:numId w:val="30"/>
        </w:numPr>
        <w:autoSpaceDE w:val="0"/>
        <w:autoSpaceDN w:val="0"/>
        <w:adjustRightInd w:val="0"/>
        <w:jc w:val="both"/>
        <w:rPr>
          <w:rFonts w:ascii="Verdana" w:hAnsi="Verdana"/>
          <w:sz w:val="16"/>
          <w:szCs w:val="16"/>
        </w:rPr>
      </w:pPr>
      <w:r>
        <w:rPr>
          <w:rFonts w:ascii="Verdana" w:hAnsi="Verdana"/>
          <w:sz w:val="16"/>
          <w:szCs w:val="16"/>
        </w:rPr>
        <w:t xml:space="preserve"> </w:t>
      </w:r>
      <w:r w:rsidRPr="006C1FEC">
        <w:rPr>
          <w:rFonts w:ascii="Verdana" w:hAnsi="Verdana"/>
          <w:sz w:val="16"/>
          <w:szCs w:val="16"/>
        </w:rPr>
        <w:t xml:space="preserve">Zaadresowane do zamawiającego, na adres: </w:t>
      </w:r>
      <w:r w:rsidRPr="006C1FEC">
        <w:rPr>
          <w:rFonts w:ascii="Verdana" w:hAnsi="Verdana"/>
          <w:bCs/>
          <w:sz w:val="16"/>
          <w:szCs w:val="16"/>
        </w:rPr>
        <w:t xml:space="preserve">Powiatowy Zarząd Dróg w Grodzisku Mazowieckim, ul. Traugutta 41, 05-825 Grodzisk Mazowiecki. </w:t>
      </w:r>
      <w:r w:rsidRPr="006C1FEC">
        <w:rPr>
          <w:rFonts w:ascii="Verdana" w:hAnsi="Verdana"/>
          <w:sz w:val="16"/>
          <w:szCs w:val="16"/>
        </w:rPr>
        <w:t xml:space="preserve">Oznakowane, że dotyczy realizacji zadania pn.: </w:t>
      </w:r>
    </w:p>
    <w:p w:rsidR="007F4128" w:rsidRDefault="007F4128" w:rsidP="0001456D">
      <w:pPr>
        <w:numPr>
          <w:ilvl w:val="0"/>
          <w:numId w:val="30"/>
        </w:numPr>
        <w:jc w:val="center"/>
        <w:rPr>
          <w:b/>
          <w:smallCaps/>
        </w:rPr>
      </w:pPr>
      <w:r w:rsidRPr="00990BA6">
        <w:rPr>
          <w:b/>
          <w:smallCaps/>
        </w:rPr>
        <w:t>Wykonanie dokumentacji projektowo-kosztorysowej na rozbudowę drogi powiatowej nr 1520W od km 0+432 do km 4+013</w:t>
      </w:r>
    </w:p>
    <w:p w:rsidR="007F4128" w:rsidRPr="00582E93" w:rsidRDefault="007F4128" w:rsidP="00582E93">
      <w:pPr>
        <w:jc w:val="center"/>
        <w:rPr>
          <w:rFonts w:ascii="Verdana" w:hAnsi="Verdana"/>
          <w:b/>
          <w:sz w:val="16"/>
          <w:szCs w:val="16"/>
        </w:rPr>
      </w:pPr>
      <w:r w:rsidRPr="00582E93">
        <w:rPr>
          <w:rFonts w:ascii="Verdana" w:hAnsi="Verdana"/>
          <w:b/>
          <w:sz w:val="16"/>
          <w:szCs w:val="16"/>
        </w:rPr>
        <w:t>DT.43.</w:t>
      </w:r>
      <w:r>
        <w:rPr>
          <w:rFonts w:ascii="Verdana" w:hAnsi="Verdana"/>
          <w:b/>
          <w:sz w:val="16"/>
          <w:szCs w:val="16"/>
        </w:rPr>
        <w:t>13</w:t>
      </w:r>
      <w:r w:rsidRPr="00582E93">
        <w:rPr>
          <w:rFonts w:ascii="Verdana" w:hAnsi="Verdana"/>
          <w:b/>
          <w:sz w:val="16"/>
          <w:szCs w:val="16"/>
        </w:rPr>
        <w:t>.2020</w:t>
      </w:r>
    </w:p>
    <w:p w:rsidR="007F4128" w:rsidRPr="006D6441" w:rsidRDefault="007F4128" w:rsidP="0001456D">
      <w:pPr>
        <w:numPr>
          <w:ilvl w:val="0"/>
          <w:numId w:val="30"/>
        </w:numPr>
        <w:autoSpaceDE w:val="0"/>
        <w:autoSpaceDN w:val="0"/>
        <w:adjustRightInd w:val="0"/>
        <w:jc w:val="both"/>
        <w:rPr>
          <w:rFonts w:ascii="Verdana" w:hAnsi="Verdana"/>
          <w:b/>
          <w:color w:val="FF0000"/>
          <w:sz w:val="20"/>
          <w:szCs w:val="20"/>
        </w:rPr>
      </w:pPr>
      <w:r w:rsidRPr="004E1E01">
        <w:rPr>
          <w:rFonts w:ascii="Verdana" w:hAnsi="Verdana"/>
          <w:bCs/>
          <w:sz w:val="16"/>
          <w:szCs w:val="16"/>
        </w:rPr>
        <w:t>Posiadać nazwę i dokładny adres Wykonawcy</w:t>
      </w:r>
      <w:r w:rsidRPr="004E1E01">
        <w:rPr>
          <w:rFonts w:ascii="Verdana" w:hAnsi="Verdana"/>
          <w:sz w:val="16"/>
          <w:szCs w:val="16"/>
        </w:rPr>
        <w:t xml:space="preserve"> oraz informację: </w:t>
      </w:r>
      <w:r w:rsidRPr="004E1E01">
        <w:rPr>
          <w:rFonts w:ascii="Verdana" w:hAnsi="Verdana"/>
          <w:bCs/>
          <w:sz w:val="16"/>
          <w:szCs w:val="16"/>
        </w:rPr>
        <w:t>nie otwierać do dnia:</w:t>
      </w:r>
      <w:r w:rsidRPr="004E1E01">
        <w:rPr>
          <w:rFonts w:ascii="Verdana" w:hAnsi="Verdana"/>
          <w:sz w:val="16"/>
          <w:szCs w:val="16"/>
        </w:rPr>
        <w:t xml:space="preserve"> </w:t>
      </w:r>
      <w:r>
        <w:rPr>
          <w:rFonts w:ascii="Verdana" w:hAnsi="Verdana"/>
          <w:b/>
          <w:color w:val="FF0000"/>
          <w:sz w:val="20"/>
          <w:szCs w:val="20"/>
        </w:rPr>
        <w:t>22.10.2020</w:t>
      </w:r>
      <w:r w:rsidRPr="006D6441">
        <w:rPr>
          <w:rFonts w:ascii="Verdana" w:hAnsi="Verdana"/>
          <w:b/>
          <w:color w:val="FF0000"/>
          <w:sz w:val="20"/>
          <w:szCs w:val="20"/>
        </w:rPr>
        <w:t xml:space="preserve"> roku, do godz. 9</w:t>
      </w:r>
      <w:r>
        <w:rPr>
          <w:rFonts w:ascii="Verdana" w:hAnsi="Verdana"/>
          <w:b/>
          <w:color w:val="FF0000"/>
          <w:sz w:val="20"/>
          <w:szCs w:val="20"/>
          <w:vertAlign w:val="superscript"/>
        </w:rPr>
        <w:t>0</w:t>
      </w:r>
      <w:r w:rsidRPr="006D6441">
        <w:rPr>
          <w:rFonts w:ascii="Verdana" w:hAnsi="Verdana"/>
          <w:b/>
          <w:color w:val="FF0000"/>
          <w:sz w:val="20"/>
          <w:szCs w:val="20"/>
          <w:vertAlign w:val="superscript"/>
        </w:rPr>
        <w:t>0</w:t>
      </w:r>
    </w:p>
    <w:p w:rsidR="007F4128" w:rsidRPr="004E1E01" w:rsidRDefault="007F4128" w:rsidP="00582E93">
      <w:pPr>
        <w:autoSpaceDE w:val="0"/>
        <w:autoSpaceDN w:val="0"/>
        <w:adjustRightInd w:val="0"/>
        <w:rPr>
          <w:rFonts w:ascii="Verdana" w:hAnsi="Verdana"/>
          <w:b/>
          <w:bCs/>
          <w:sz w:val="16"/>
          <w:szCs w:val="16"/>
        </w:rPr>
      </w:pPr>
      <w:r w:rsidRPr="004E1E01">
        <w:rPr>
          <w:rFonts w:ascii="Verdana" w:hAnsi="Verdana"/>
          <w:b/>
          <w:bCs/>
          <w:sz w:val="16"/>
          <w:szCs w:val="16"/>
        </w:rPr>
        <w:t>XII. MIEJSCE ORAZ TERMIN SKŁADANIA I OTWARCIA OFERT</w:t>
      </w:r>
    </w:p>
    <w:p w:rsidR="007F4128" w:rsidRPr="004E1E01" w:rsidRDefault="007F4128" w:rsidP="00582E93">
      <w:pPr>
        <w:numPr>
          <w:ilvl w:val="0"/>
          <w:numId w:val="2"/>
        </w:numPr>
        <w:tabs>
          <w:tab w:val="clear" w:pos="2340"/>
          <w:tab w:val="num" w:pos="426"/>
          <w:tab w:val="left" w:pos="3855"/>
        </w:tabs>
        <w:ind w:left="426" w:hanging="426"/>
        <w:jc w:val="both"/>
        <w:rPr>
          <w:rFonts w:ascii="Verdana" w:hAnsi="Verdana" w:cs="Tahoma"/>
          <w:color w:val="FF0000"/>
          <w:sz w:val="16"/>
          <w:szCs w:val="16"/>
        </w:rPr>
      </w:pPr>
      <w:r w:rsidRPr="004E1E01">
        <w:rPr>
          <w:rFonts w:ascii="Verdana" w:hAnsi="Verdana" w:cs="Tahoma"/>
          <w:b/>
          <w:bCs/>
          <w:sz w:val="16"/>
          <w:szCs w:val="16"/>
        </w:rPr>
        <w:t>Ofertę należy złożyć</w:t>
      </w:r>
      <w:r w:rsidRPr="004E1E01">
        <w:rPr>
          <w:rFonts w:ascii="Verdana" w:hAnsi="Verdana" w:cs="Tahoma"/>
          <w:sz w:val="16"/>
          <w:szCs w:val="16"/>
        </w:rPr>
        <w:t xml:space="preserve"> w zamkniętej kopercie/opakowaniu w sekretariacie Powiatowego Zarządu Dróg w Grodzisku Mazowieckim ul. Traugutta 41, 05-825 Grodzisk Mazowiecki (I piętro, pokój nr 2) </w:t>
      </w:r>
      <w:r w:rsidRPr="004E1E01">
        <w:rPr>
          <w:rFonts w:ascii="Verdana" w:hAnsi="Verdana" w:cs="Tahoma"/>
          <w:b/>
          <w:sz w:val="16"/>
          <w:szCs w:val="16"/>
        </w:rPr>
        <w:t xml:space="preserve">– do dnia </w:t>
      </w:r>
      <w:r>
        <w:rPr>
          <w:rFonts w:ascii="Verdana" w:hAnsi="Verdana" w:cs="Tahoma"/>
          <w:b/>
          <w:color w:val="FF0000"/>
          <w:sz w:val="20"/>
          <w:szCs w:val="20"/>
        </w:rPr>
        <w:t>22.10.2020</w:t>
      </w:r>
      <w:r w:rsidRPr="006D6441">
        <w:rPr>
          <w:rFonts w:ascii="Verdana" w:hAnsi="Verdana" w:cs="Tahoma"/>
          <w:b/>
          <w:color w:val="FF0000"/>
          <w:sz w:val="20"/>
          <w:szCs w:val="20"/>
        </w:rPr>
        <w:t xml:space="preserve"> roku do godz. 8</w:t>
      </w:r>
      <w:r w:rsidRPr="006D6441">
        <w:rPr>
          <w:rFonts w:ascii="Verdana" w:hAnsi="Verdana" w:cs="Tahoma"/>
          <w:b/>
          <w:color w:val="FF0000"/>
          <w:sz w:val="20"/>
          <w:szCs w:val="20"/>
          <w:vertAlign w:val="superscript"/>
        </w:rPr>
        <w:t>50</w:t>
      </w:r>
    </w:p>
    <w:p w:rsidR="007F4128" w:rsidRPr="004E1E01" w:rsidRDefault="007F4128" w:rsidP="00582E93">
      <w:pPr>
        <w:numPr>
          <w:ilvl w:val="0"/>
          <w:numId w:val="2"/>
        </w:numPr>
        <w:tabs>
          <w:tab w:val="clear" w:pos="2340"/>
          <w:tab w:val="num" w:pos="426"/>
          <w:tab w:val="left" w:pos="3855"/>
        </w:tabs>
        <w:ind w:left="426" w:hanging="426"/>
        <w:jc w:val="both"/>
        <w:rPr>
          <w:rFonts w:ascii="Verdana" w:hAnsi="Verdana" w:cs="Tahoma"/>
          <w:sz w:val="16"/>
          <w:szCs w:val="16"/>
        </w:rPr>
      </w:pPr>
      <w:r w:rsidRPr="004E1E01">
        <w:rPr>
          <w:rFonts w:ascii="Verdana" w:hAnsi="Verdana" w:cs="Tahoma"/>
          <w:sz w:val="16"/>
          <w:szCs w:val="16"/>
        </w:rPr>
        <w:t xml:space="preserve">Decydujące znaczenie dla oceny zachowania terminu składania ofert ma data i godzina wpływu oferty do Zamawiającego, a nie data jej wysłania przesyłką pocztową czy kurierską. </w:t>
      </w:r>
    </w:p>
    <w:p w:rsidR="007F4128" w:rsidRPr="004E1E01" w:rsidRDefault="007F4128" w:rsidP="00582E93">
      <w:pPr>
        <w:numPr>
          <w:ilvl w:val="0"/>
          <w:numId w:val="2"/>
        </w:numPr>
        <w:tabs>
          <w:tab w:val="clear" w:pos="2340"/>
          <w:tab w:val="num" w:pos="426"/>
          <w:tab w:val="left" w:pos="3855"/>
        </w:tabs>
        <w:ind w:left="426" w:hanging="426"/>
        <w:jc w:val="both"/>
        <w:rPr>
          <w:rFonts w:ascii="Verdana" w:hAnsi="Verdana" w:cs="Tahoma"/>
          <w:sz w:val="16"/>
          <w:szCs w:val="16"/>
        </w:rPr>
      </w:pPr>
      <w:r w:rsidRPr="004E1E01">
        <w:rPr>
          <w:rFonts w:ascii="Verdana" w:hAnsi="Verdana" w:cs="Tahoma"/>
          <w:b/>
          <w:bCs/>
          <w:sz w:val="16"/>
          <w:szCs w:val="16"/>
        </w:rPr>
        <w:t>Otwarcie ofert</w:t>
      </w:r>
      <w:r w:rsidRPr="004E1E01">
        <w:rPr>
          <w:rFonts w:ascii="Verdana" w:hAnsi="Verdana" w:cs="Tahoma"/>
          <w:sz w:val="16"/>
          <w:szCs w:val="16"/>
        </w:rPr>
        <w:t xml:space="preserve"> nastąpi dnia </w:t>
      </w:r>
      <w:r>
        <w:rPr>
          <w:rFonts w:ascii="Verdana" w:hAnsi="Verdana" w:cs="Tahoma"/>
          <w:b/>
          <w:color w:val="FF0000"/>
          <w:sz w:val="20"/>
          <w:szCs w:val="20"/>
        </w:rPr>
        <w:t>22.10.2020</w:t>
      </w:r>
      <w:r w:rsidRPr="006D6441">
        <w:rPr>
          <w:rFonts w:ascii="Verdana" w:hAnsi="Verdana" w:cs="Tahoma"/>
          <w:b/>
          <w:color w:val="FF0000"/>
          <w:sz w:val="20"/>
          <w:szCs w:val="20"/>
        </w:rPr>
        <w:t xml:space="preserve"> roku, o godz. 9</w:t>
      </w:r>
      <w:r w:rsidRPr="006D6441">
        <w:rPr>
          <w:rFonts w:ascii="Verdana" w:hAnsi="Verdana" w:cs="Tahoma"/>
          <w:b/>
          <w:color w:val="FF0000"/>
          <w:sz w:val="20"/>
          <w:szCs w:val="20"/>
          <w:vertAlign w:val="superscript"/>
        </w:rPr>
        <w:t>00</w:t>
      </w:r>
      <w:r w:rsidRPr="006D6441">
        <w:rPr>
          <w:rFonts w:ascii="Verdana" w:hAnsi="Verdana" w:cs="Tahoma"/>
          <w:sz w:val="20"/>
          <w:szCs w:val="20"/>
        </w:rPr>
        <w:t>,</w:t>
      </w:r>
      <w:r w:rsidRPr="004E1E01">
        <w:rPr>
          <w:rFonts w:ascii="Verdana" w:hAnsi="Verdana" w:cs="Tahoma"/>
          <w:sz w:val="16"/>
          <w:szCs w:val="16"/>
        </w:rPr>
        <w:t xml:space="preserve"> w Powiatowym Zarządzie Dróg w Grodzisku Mazowieckim ul. Traugutta 41, 05-825 Grodzisk Mazowiecki (I piętro, pokój nr 3).</w:t>
      </w:r>
    </w:p>
    <w:p w:rsidR="007F4128" w:rsidRPr="006C1FEC" w:rsidRDefault="007F4128" w:rsidP="00582E93">
      <w:pPr>
        <w:numPr>
          <w:ilvl w:val="0"/>
          <w:numId w:val="2"/>
        </w:numPr>
        <w:tabs>
          <w:tab w:val="clear" w:pos="2340"/>
          <w:tab w:val="num" w:pos="426"/>
          <w:tab w:val="left" w:pos="2520"/>
          <w:tab w:val="left" w:pos="3855"/>
        </w:tabs>
        <w:ind w:left="426" w:hanging="426"/>
        <w:jc w:val="both"/>
        <w:rPr>
          <w:rFonts w:ascii="Verdana" w:hAnsi="Verdana" w:cs="Tahoma"/>
          <w:sz w:val="16"/>
          <w:szCs w:val="16"/>
        </w:rPr>
      </w:pPr>
      <w:r w:rsidRPr="006C1FEC">
        <w:rPr>
          <w:rFonts w:ascii="Verdana" w:hAnsi="Verdana" w:cs="Tahoma"/>
          <w:sz w:val="16"/>
          <w:szCs w:val="16"/>
        </w:rPr>
        <w:t xml:space="preserve">Podczas jawnego otwarcia ofert, Zamawiający odczyta informacje, o których mowa w art. 86 ust. 4 ustawy PZP. </w:t>
      </w:r>
    </w:p>
    <w:p w:rsidR="007F4128" w:rsidRPr="006C1FEC" w:rsidRDefault="007F4128" w:rsidP="00582E93">
      <w:pPr>
        <w:numPr>
          <w:ilvl w:val="0"/>
          <w:numId w:val="2"/>
        </w:numPr>
        <w:tabs>
          <w:tab w:val="clear" w:pos="2340"/>
          <w:tab w:val="num" w:pos="426"/>
          <w:tab w:val="left" w:pos="3855"/>
        </w:tabs>
        <w:ind w:left="426" w:hanging="426"/>
        <w:jc w:val="both"/>
        <w:rPr>
          <w:rFonts w:ascii="Verdana" w:hAnsi="Verdana" w:cs="Tahoma"/>
          <w:sz w:val="16"/>
          <w:szCs w:val="16"/>
        </w:rPr>
      </w:pPr>
      <w:r w:rsidRPr="006C1FEC">
        <w:rPr>
          <w:rFonts w:ascii="Verdana" w:hAnsi="Verdana" w:cs="Tahoma"/>
          <w:bCs/>
          <w:sz w:val="16"/>
          <w:szCs w:val="16"/>
        </w:rPr>
        <w:t xml:space="preserve">Niezwłocznie po otwarciu ofert, zamawiający zgodnie z art. 86 ust. 5 ustawy zamieści na stronie </w:t>
      </w:r>
      <w:hyperlink r:id="rId14" w:history="1">
        <w:r w:rsidRPr="006C1FEC">
          <w:rPr>
            <w:rStyle w:val="Hyperlink"/>
            <w:rFonts w:ascii="Verdana" w:hAnsi="Verdana" w:cs="Tahoma"/>
            <w:bCs/>
            <w:color w:val="auto"/>
            <w:sz w:val="16"/>
            <w:szCs w:val="16"/>
          </w:rPr>
          <w:t>www.pzdgm.pl</w:t>
        </w:r>
      </w:hyperlink>
      <w:r w:rsidRPr="006C1FEC">
        <w:rPr>
          <w:rFonts w:ascii="Verdana" w:hAnsi="Verdana" w:cs="Tahoma"/>
          <w:bCs/>
          <w:sz w:val="16"/>
          <w:szCs w:val="16"/>
        </w:rPr>
        <w:t xml:space="preserve"> informacje dotyczące:</w:t>
      </w:r>
    </w:p>
    <w:p w:rsidR="007F4128" w:rsidRPr="006C1FEC" w:rsidRDefault="007F4128" w:rsidP="00582E93">
      <w:pPr>
        <w:pStyle w:val="Akapitzlist1"/>
        <w:numPr>
          <w:ilvl w:val="0"/>
          <w:numId w:val="3"/>
        </w:numPr>
        <w:tabs>
          <w:tab w:val="left" w:pos="851"/>
        </w:tabs>
        <w:spacing w:after="0" w:line="240" w:lineRule="auto"/>
        <w:ind w:left="851"/>
        <w:jc w:val="both"/>
        <w:rPr>
          <w:rFonts w:ascii="Verdana" w:hAnsi="Verdana"/>
          <w:sz w:val="16"/>
          <w:szCs w:val="16"/>
        </w:rPr>
      </w:pPr>
      <w:r w:rsidRPr="006C1FEC">
        <w:rPr>
          <w:rFonts w:ascii="Verdana" w:hAnsi="Verdana"/>
          <w:bCs/>
          <w:sz w:val="16"/>
          <w:szCs w:val="16"/>
        </w:rPr>
        <w:t>kwoty, jaką zamierza przeznaczyć na sfinansowanie zamówienia;</w:t>
      </w:r>
    </w:p>
    <w:p w:rsidR="007F4128" w:rsidRPr="006C1FEC" w:rsidRDefault="007F4128" w:rsidP="00582E93">
      <w:pPr>
        <w:pStyle w:val="Akapitzlist1"/>
        <w:numPr>
          <w:ilvl w:val="0"/>
          <w:numId w:val="3"/>
        </w:numPr>
        <w:tabs>
          <w:tab w:val="left" w:pos="851"/>
        </w:tabs>
        <w:spacing w:after="0" w:line="240" w:lineRule="auto"/>
        <w:ind w:left="851"/>
        <w:jc w:val="both"/>
        <w:rPr>
          <w:rFonts w:ascii="Verdana" w:hAnsi="Verdana"/>
          <w:sz w:val="16"/>
          <w:szCs w:val="16"/>
        </w:rPr>
      </w:pPr>
      <w:r w:rsidRPr="006C1FEC">
        <w:rPr>
          <w:rFonts w:ascii="Verdana" w:hAnsi="Verdana"/>
          <w:bCs/>
          <w:sz w:val="16"/>
          <w:szCs w:val="16"/>
        </w:rPr>
        <w:t>firm oraz adresów wykonawców, którzy złożyli oferty w terminie;</w:t>
      </w:r>
    </w:p>
    <w:p w:rsidR="007F4128" w:rsidRPr="006C1FEC" w:rsidRDefault="007F4128" w:rsidP="00582E93">
      <w:pPr>
        <w:pStyle w:val="Akapitzlist1"/>
        <w:numPr>
          <w:ilvl w:val="0"/>
          <w:numId w:val="3"/>
        </w:numPr>
        <w:tabs>
          <w:tab w:val="left" w:pos="851"/>
        </w:tabs>
        <w:spacing w:after="0" w:line="240" w:lineRule="auto"/>
        <w:ind w:left="851"/>
        <w:jc w:val="both"/>
        <w:rPr>
          <w:rFonts w:ascii="Verdana" w:hAnsi="Verdana"/>
          <w:sz w:val="16"/>
          <w:szCs w:val="16"/>
        </w:rPr>
      </w:pPr>
      <w:r w:rsidRPr="006C1FEC">
        <w:rPr>
          <w:rFonts w:ascii="Verdana" w:hAnsi="Verdana"/>
          <w:sz w:val="16"/>
          <w:szCs w:val="16"/>
        </w:rPr>
        <w:t>ceny, terminu wykonania zamówienia, okresu rękojmi i warunków płatności zawartych w ofertach.</w:t>
      </w:r>
    </w:p>
    <w:p w:rsidR="007F4128" w:rsidRPr="006C1FEC" w:rsidRDefault="007F4128" w:rsidP="00582E93">
      <w:pPr>
        <w:tabs>
          <w:tab w:val="left" w:pos="8917"/>
        </w:tabs>
        <w:autoSpaceDE w:val="0"/>
        <w:autoSpaceDN w:val="0"/>
        <w:adjustRightInd w:val="0"/>
        <w:jc w:val="both"/>
        <w:rPr>
          <w:rFonts w:ascii="Verdana" w:hAnsi="Verdana"/>
          <w:b/>
          <w:bCs/>
          <w:sz w:val="16"/>
          <w:szCs w:val="16"/>
        </w:rPr>
      </w:pPr>
    </w:p>
    <w:p w:rsidR="007F4128" w:rsidRPr="006C1FEC" w:rsidRDefault="007F4128" w:rsidP="00582E93">
      <w:pPr>
        <w:tabs>
          <w:tab w:val="left" w:pos="8917"/>
        </w:tabs>
        <w:autoSpaceDE w:val="0"/>
        <w:autoSpaceDN w:val="0"/>
        <w:adjustRightInd w:val="0"/>
        <w:jc w:val="both"/>
        <w:rPr>
          <w:rFonts w:ascii="Verdana" w:hAnsi="Verdana"/>
          <w:b/>
          <w:bCs/>
          <w:sz w:val="16"/>
          <w:szCs w:val="16"/>
        </w:rPr>
      </w:pPr>
      <w:r w:rsidRPr="006C1FEC">
        <w:rPr>
          <w:rFonts w:ascii="Verdana" w:hAnsi="Verdana"/>
          <w:b/>
          <w:bCs/>
          <w:sz w:val="16"/>
          <w:szCs w:val="16"/>
        </w:rPr>
        <w:t>XIII. OPIS SPOSOBU OBLICZENIA CENY</w:t>
      </w:r>
    </w:p>
    <w:p w:rsidR="007F4128" w:rsidRPr="006C1FEC" w:rsidRDefault="007F4128" w:rsidP="00582E93">
      <w:pPr>
        <w:widowControl w:val="0"/>
        <w:numPr>
          <w:ilvl w:val="3"/>
          <w:numId w:val="2"/>
        </w:numPr>
        <w:tabs>
          <w:tab w:val="clear" w:pos="2880"/>
          <w:tab w:val="num" w:pos="540"/>
        </w:tabs>
        <w:autoSpaceDE w:val="0"/>
        <w:autoSpaceDN w:val="0"/>
        <w:adjustRightInd w:val="0"/>
        <w:ind w:left="540"/>
        <w:jc w:val="both"/>
        <w:rPr>
          <w:rFonts w:ascii="Verdana" w:hAnsi="Verdana"/>
          <w:sz w:val="16"/>
          <w:szCs w:val="16"/>
        </w:rPr>
      </w:pPr>
      <w:r w:rsidRPr="006C1FEC">
        <w:rPr>
          <w:rFonts w:ascii="Verdana" w:hAnsi="Verdana"/>
          <w:sz w:val="16"/>
          <w:szCs w:val="16"/>
        </w:rPr>
        <w:t xml:space="preserve">Cena oferty ma charakter </w:t>
      </w:r>
      <w:r w:rsidRPr="006C1FEC">
        <w:rPr>
          <w:rFonts w:ascii="Verdana" w:hAnsi="Verdana"/>
          <w:b/>
          <w:sz w:val="16"/>
          <w:szCs w:val="16"/>
        </w:rPr>
        <w:t>ryczałtu</w:t>
      </w:r>
      <w:r w:rsidRPr="006C1FEC">
        <w:rPr>
          <w:rFonts w:ascii="Verdana" w:hAnsi="Verdana"/>
          <w:sz w:val="16"/>
          <w:szCs w:val="16"/>
        </w:rPr>
        <w:t xml:space="preserve"> i zgodnie z przepisami ustawy Kodeks cywilny wynagrodzenie Wykonawcy nie może ulec podwyższeniu z jakiegokolwiek tytułu przez czas realizacji umowy. </w:t>
      </w:r>
    </w:p>
    <w:p w:rsidR="007F4128" w:rsidRPr="006C1FEC" w:rsidRDefault="007F4128" w:rsidP="00582E93">
      <w:pPr>
        <w:widowControl w:val="0"/>
        <w:numPr>
          <w:ilvl w:val="3"/>
          <w:numId w:val="2"/>
        </w:numPr>
        <w:tabs>
          <w:tab w:val="clear" w:pos="2880"/>
          <w:tab w:val="num" w:pos="540"/>
        </w:tabs>
        <w:autoSpaceDE w:val="0"/>
        <w:autoSpaceDN w:val="0"/>
        <w:adjustRightInd w:val="0"/>
        <w:ind w:left="540"/>
        <w:jc w:val="both"/>
        <w:rPr>
          <w:rFonts w:ascii="Verdana" w:hAnsi="Verdana"/>
          <w:sz w:val="16"/>
          <w:szCs w:val="16"/>
        </w:rPr>
      </w:pPr>
      <w:r w:rsidRPr="006C1FEC">
        <w:rPr>
          <w:rFonts w:ascii="Verdana" w:hAnsi="Verdana"/>
          <w:sz w:val="16"/>
          <w:szCs w:val="16"/>
        </w:rPr>
        <w:t>Wykonawca jest zobowiązany do wypełnienia formularza ofertowego i określenia w nim ceny za wykonanie przedmiotu zamówienia.</w:t>
      </w:r>
    </w:p>
    <w:p w:rsidR="007F4128" w:rsidRPr="006324A6" w:rsidRDefault="007F4128" w:rsidP="00582E93">
      <w:pPr>
        <w:widowControl w:val="0"/>
        <w:numPr>
          <w:ilvl w:val="3"/>
          <w:numId w:val="2"/>
        </w:numPr>
        <w:tabs>
          <w:tab w:val="clear" w:pos="2880"/>
          <w:tab w:val="num" w:pos="540"/>
        </w:tabs>
        <w:autoSpaceDE w:val="0"/>
        <w:autoSpaceDN w:val="0"/>
        <w:adjustRightInd w:val="0"/>
        <w:ind w:left="540"/>
        <w:jc w:val="both"/>
        <w:rPr>
          <w:rFonts w:ascii="Verdana" w:hAnsi="Verdana"/>
          <w:color w:val="FF0000"/>
          <w:sz w:val="16"/>
          <w:szCs w:val="16"/>
        </w:rPr>
      </w:pPr>
      <w:r w:rsidRPr="00A4329A">
        <w:rPr>
          <w:rFonts w:ascii="Verdana" w:hAnsi="Verdana"/>
          <w:color w:val="0000FF"/>
          <w:sz w:val="16"/>
          <w:szCs w:val="16"/>
        </w:rPr>
        <w:t xml:space="preserve">Oferowana cena wykonania zamówienia musi wynikać z sumy oferowanych cen jednostkowych brutto wyszczególnionych w pkt. 14 </w:t>
      </w:r>
      <w:r>
        <w:rPr>
          <w:rFonts w:ascii="Verdana" w:hAnsi="Verdana"/>
          <w:color w:val="FF0000"/>
          <w:sz w:val="16"/>
          <w:szCs w:val="16"/>
        </w:rPr>
        <w:t>Wyceny</w:t>
      </w:r>
      <w:r w:rsidRPr="006324A6">
        <w:rPr>
          <w:rFonts w:ascii="Verdana" w:hAnsi="Verdana"/>
          <w:color w:val="FF0000"/>
          <w:sz w:val="16"/>
          <w:szCs w:val="16"/>
        </w:rPr>
        <w:t xml:space="preserve"> prac projektowych w formularzu oferty, </w:t>
      </w:r>
      <w:r w:rsidRPr="006324A6">
        <w:rPr>
          <w:rFonts w:ascii="Verdana" w:hAnsi="Verdana"/>
          <w:b/>
          <w:bCs/>
          <w:color w:val="FF0000"/>
          <w:sz w:val="16"/>
          <w:szCs w:val="16"/>
        </w:rPr>
        <w:t>stanowiącym załącznik nr 6</w:t>
      </w:r>
      <w:r w:rsidRPr="006324A6">
        <w:rPr>
          <w:rFonts w:ascii="Verdana" w:hAnsi="Verdana"/>
          <w:color w:val="FF0000"/>
          <w:sz w:val="16"/>
          <w:szCs w:val="16"/>
        </w:rPr>
        <w:t xml:space="preserve"> do SIWZ. </w:t>
      </w:r>
    </w:p>
    <w:p w:rsidR="007F4128" w:rsidRPr="006C1FEC" w:rsidRDefault="007F4128" w:rsidP="00582E93">
      <w:pPr>
        <w:numPr>
          <w:ilvl w:val="3"/>
          <w:numId w:val="2"/>
        </w:numPr>
        <w:tabs>
          <w:tab w:val="clear" w:pos="2880"/>
          <w:tab w:val="num" w:pos="540"/>
        </w:tabs>
        <w:ind w:left="540"/>
        <w:jc w:val="both"/>
        <w:rPr>
          <w:rFonts w:ascii="Verdana" w:hAnsi="Verdana"/>
          <w:bCs/>
          <w:sz w:val="16"/>
          <w:szCs w:val="16"/>
        </w:rPr>
      </w:pPr>
      <w:r w:rsidRPr="006C1FEC">
        <w:rPr>
          <w:rFonts w:ascii="Verdana" w:hAnsi="Verdana"/>
          <w:bCs/>
          <w:sz w:val="16"/>
          <w:szCs w:val="16"/>
        </w:rPr>
        <w:t xml:space="preserve">Cena oferty musi zawierać wszelkie koszty niezbędne do zrealizowania zamówienia, bez których nie można wykonać zamówienia </w:t>
      </w:r>
    </w:p>
    <w:p w:rsidR="007F4128" w:rsidRPr="006C1FEC" w:rsidRDefault="007F4128" w:rsidP="00582E93">
      <w:pPr>
        <w:numPr>
          <w:ilvl w:val="3"/>
          <w:numId w:val="2"/>
        </w:numPr>
        <w:tabs>
          <w:tab w:val="clear" w:pos="2880"/>
          <w:tab w:val="num" w:pos="540"/>
        </w:tabs>
        <w:ind w:left="540"/>
        <w:jc w:val="both"/>
        <w:rPr>
          <w:rFonts w:ascii="Verdana" w:hAnsi="Verdana"/>
          <w:bCs/>
          <w:sz w:val="16"/>
          <w:szCs w:val="16"/>
        </w:rPr>
      </w:pPr>
      <w:r w:rsidRPr="006C1FEC">
        <w:rPr>
          <w:rFonts w:ascii="Verdana" w:hAnsi="Verdana" w:cs="Tahoma"/>
          <w:sz w:val="16"/>
          <w:szCs w:val="16"/>
        </w:rPr>
        <w:t>Cenę oferty należy obliczyć uwzględniając zakres zamów</w:t>
      </w:r>
      <w:r>
        <w:rPr>
          <w:rFonts w:ascii="Verdana" w:hAnsi="Verdana" w:cs="Tahoma"/>
          <w:sz w:val="16"/>
          <w:szCs w:val="16"/>
        </w:rPr>
        <w:t>ienia, określony w pkt. III SIWZ</w:t>
      </w:r>
      <w:r w:rsidRPr="006C1FEC">
        <w:rPr>
          <w:rFonts w:ascii="Verdana" w:hAnsi="Verdana" w:cs="Tahoma"/>
          <w:sz w:val="16"/>
          <w:szCs w:val="16"/>
        </w:rPr>
        <w:t xml:space="preserve"> – Szczegółowy </w:t>
      </w:r>
      <w:r w:rsidRPr="006C1FEC">
        <w:rPr>
          <w:rFonts w:ascii="Verdana" w:hAnsi="Verdana" w:cs="Tahoma"/>
          <w:b/>
          <w:sz w:val="16"/>
          <w:szCs w:val="16"/>
        </w:rPr>
        <w:t xml:space="preserve">opis przedmiotu zamówienia – </w:t>
      </w:r>
      <w:r w:rsidRPr="006324A6">
        <w:rPr>
          <w:rFonts w:ascii="Verdana" w:hAnsi="Verdana" w:cs="Tahoma"/>
          <w:b/>
          <w:color w:val="FF0000"/>
          <w:sz w:val="16"/>
          <w:szCs w:val="16"/>
        </w:rPr>
        <w:t xml:space="preserve">stanowi załącznik nr 8 </w:t>
      </w:r>
      <w:r>
        <w:rPr>
          <w:rFonts w:ascii="Verdana" w:hAnsi="Verdana" w:cs="Tahoma"/>
          <w:b/>
          <w:color w:val="FF0000"/>
          <w:sz w:val="16"/>
          <w:szCs w:val="16"/>
        </w:rPr>
        <w:t xml:space="preserve">i 9 </w:t>
      </w:r>
      <w:r w:rsidRPr="006324A6">
        <w:rPr>
          <w:rFonts w:ascii="Verdana" w:hAnsi="Verdana" w:cs="Tahoma"/>
          <w:b/>
          <w:color w:val="FF0000"/>
          <w:sz w:val="16"/>
          <w:szCs w:val="16"/>
        </w:rPr>
        <w:t>do SIWZ.</w:t>
      </w:r>
    </w:p>
    <w:p w:rsidR="007F4128" w:rsidRPr="006C1FEC" w:rsidRDefault="007F4128" w:rsidP="00582E93">
      <w:pPr>
        <w:widowControl w:val="0"/>
        <w:numPr>
          <w:ilvl w:val="3"/>
          <w:numId w:val="2"/>
        </w:numPr>
        <w:tabs>
          <w:tab w:val="clear" w:pos="2880"/>
          <w:tab w:val="num" w:pos="540"/>
        </w:tabs>
        <w:autoSpaceDE w:val="0"/>
        <w:autoSpaceDN w:val="0"/>
        <w:adjustRightInd w:val="0"/>
        <w:ind w:left="540"/>
        <w:jc w:val="both"/>
        <w:rPr>
          <w:rFonts w:ascii="Verdana" w:hAnsi="Verdana"/>
          <w:sz w:val="16"/>
          <w:szCs w:val="16"/>
        </w:rPr>
      </w:pPr>
      <w:r w:rsidRPr="006C1FEC">
        <w:rPr>
          <w:rFonts w:ascii="Verdana" w:hAnsi="Verdana"/>
          <w:sz w:val="16"/>
          <w:szCs w:val="16"/>
        </w:rPr>
        <w:t xml:space="preserve">Oferowaną cenę należy wyliczyć z uwzględnieniem przepisów dot. zatrudnienia przez wykonawcę osób wykonujących czynności w zakresie realizacji przedmiotu zamówienia na podstawie umowy o pracę w sposób określony w art. 22 § 1 ustawy z 26 czerwca 1974 r. – Kodeks Pracy (Dz.u. z 2018r. poz. 108 ze zm.). </w:t>
      </w:r>
    </w:p>
    <w:p w:rsidR="007F4128" w:rsidRPr="006C1FEC" w:rsidRDefault="007F4128" w:rsidP="00582E93">
      <w:pPr>
        <w:widowControl w:val="0"/>
        <w:numPr>
          <w:ilvl w:val="3"/>
          <w:numId w:val="2"/>
        </w:numPr>
        <w:tabs>
          <w:tab w:val="clear" w:pos="2880"/>
          <w:tab w:val="num" w:pos="540"/>
        </w:tabs>
        <w:autoSpaceDE w:val="0"/>
        <w:autoSpaceDN w:val="0"/>
        <w:adjustRightInd w:val="0"/>
        <w:ind w:left="540"/>
        <w:jc w:val="both"/>
        <w:rPr>
          <w:rFonts w:ascii="Verdana" w:hAnsi="Verdana"/>
          <w:sz w:val="16"/>
          <w:szCs w:val="16"/>
        </w:rPr>
      </w:pPr>
      <w:r w:rsidRPr="006C1FEC">
        <w:rPr>
          <w:rFonts w:ascii="Verdana" w:hAnsi="Verdana"/>
          <w:sz w:val="16"/>
          <w:szCs w:val="16"/>
        </w:rPr>
        <w:t>Cena oferty uwzględnia wszystkie zobowiązania, musi być podana w PLN cyfrowo i słownie, z dokładnością do dwóch miejsc po przecinku, z uwzględnieniem należnego podatku VAT - jeżeli występuje. Zaokrąglenia należy dokonywać zgodnie z regułą matematyczną.</w:t>
      </w:r>
    </w:p>
    <w:p w:rsidR="007F4128" w:rsidRPr="006C1FEC" w:rsidRDefault="007F4128" w:rsidP="00582E93">
      <w:pPr>
        <w:widowControl w:val="0"/>
        <w:numPr>
          <w:ilvl w:val="3"/>
          <w:numId w:val="2"/>
        </w:numPr>
        <w:tabs>
          <w:tab w:val="clear" w:pos="2880"/>
          <w:tab w:val="num" w:pos="540"/>
        </w:tabs>
        <w:autoSpaceDE w:val="0"/>
        <w:autoSpaceDN w:val="0"/>
        <w:adjustRightInd w:val="0"/>
        <w:ind w:left="540"/>
        <w:jc w:val="both"/>
        <w:rPr>
          <w:rFonts w:ascii="Verdana" w:hAnsi="Verdana"/>
          <w:sz w:val="16"/>
          <w:szCs w:val="16"/>
        </w:rPr>
      </w:pPr>
      <w:r w:rsidRPr="006C1FEC">
        <w:rPr>
          <w:rFonts w:ascii="Verdana" w:hAnsi="Verdana"/>
          <w:sz w:val="16"/>
          <w:szCs w:val="16"/>
        </w:rPr>
        <w:t>Cena może być tylko jedna. Cena nie ulega zmianie przez okres ważności oferty (związania).</w:t>
      </w:r>
    </w:p>
    <w:p w:rsidR="007F4128" w:rsidRPr="006C1FEC" w:rsidRDefault="007F4128" w:rsidP="00582E93">
      <w:pPr>
        <w:widowControl w:val="0"/>
        <w:numPr>
          <w:ilvl w:val="3"/>
          <w:numId w:val="2"/>
        </w:numPr>
        <w:tabs>
          <w:tab w:val="clear" w:pos="2880"/>
          <w:tab w:val="num" w:pos="540"/>
        </w:tabs>
        <w:autoSpaceDE w:val="0"/>
        <w:autoSpaceDN w:val="0"/>
        <w:adjustRightInd w:val="0"/>
        <w:ind w:left="540"/>
        <w:jc w:val="both"/>
        <w:rPr>
          <w:rFonts w:ascii="Verdana" w:hAnsi="Verdana"/>
          <w:sz w:val="16"/>
          <w:szCs w:val="16"/>
        </w:rPr>
      </w:pPr>
      <w:r w:rsidRPr="006C1FEC">
        <w:rPr>
          <w:rFonts w:ascii="Verdana" w:hAnsi="Verdana"/>
          <w:sz w:val="16"/>
          <w:szCs w:val="16"/>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C1FEC">
        <w:rPr>
          <w:rFonts w:ascii="Verdana" w:hAnsi="Verdana"/>
          <w:sz w:val="16"/>
          <w:szCs w:val="16"/>
          <w:u w:val="single"/>
          <w:lang w:eastAsia="ar-SA"/>
        </w:rPr>
        <w:t>Wykonawca, składając ofertę, informuje Zamawiającego, czy wybór oferty będzie prowadzić do powstania u zamawiającego obowiązku podatkowego</w:t>
      </w:r>
      <w:r w:rsidRPr="006C1FEC">
        <w:rPr>
          <w:rFonts w:ascii="Verdana" w:hAnsi="Verdana"/>
          <w:sz w:val="16"/>
          <w:szCs w:val="16"/>
          <w:lang w:eastAsia="ar-SA"/>
        </w:rPr>
        <w:t>, wskazując nazwę (rodzaj) towaru lub usługi, których dostawa lub świadczenie będzie prowadzić do jego powstania, oraz wskazując ich wartość bez kwoty podatku.</w:t>
      </w:r>
    </w:p>
    <w:p w:rsidR="007F4128" w:rsidRPr="006C1FEC" w:rsidRDefault="007F4128" w:rsidP="00582E93">
      <w:pPr>
        <w:autoSpaceDE w:val="0"/>
        <w:autoSpaceDN w:val="0"/>
        <w:adjustRightInd w:val="0"/>
        <w:rPr>
          <w:rFonts w:ascii="Verdana" w:hAnsi="Verdana"/>
          <w:b/>
          <w:bCs/>
          <w:sz w:val="16"/>
          <w:szCs w:val="16"/>
        </w:rPr>
      </w:pPr>
      <w:r w:rsidRPr="006C1FEC">
        <w:rPr>
          <w:rFonts w:ascii="Verdana" w:hAnsi="Verdana"/>
          <w:b/>
          <w:bCs/>
          <w:sz w:val="16"/>
          <w:szCs w:val="16"/>
        </w:rPr>
        <w:t xml:space="preserve">XIV. INFORMACJE DOTYCZĄCE WALUT OBCYCH, W JAKICH MOGĄ BYĆ PROWADZONE ROZLICZENIA </w:t>
      </w:r>
    </w:p>
    <w:p w:rsidR="007F4128" w:rsidRPr="006C1FEC" w:rsidRDefault="007F4128" w:rsidP="00582E93">
      <w:pPr>
        <w:autoSpaceDE w:val="0"/>
        <w:autoSpaceDN w:val="0"/>
        <w:adjustRightInd w:val="0"/>
        <w:rPr>
          <w:rFonts w:ascii="Verdana" w:hAnsi="Verdana"/>
          <w:sz w:val="16"/>
          <w:szCs w:val="16"/>
        </w:rPr>
      </w:pPr>
      <w:r w:rsidRPr="006C1FEC">
        <w:rPr>
          <w:rFonts w:ascii="Verdana" w:hAnsi="Verdana"/>
          <w:sz w:val="16"/>
          <w:szCs w:val="16"/>
        </w:rPr>
        <w:t>Zamawiający nie dopuszcza rozliczeń w walutach obcych.</w:t>
      </w:r>
    </w:p>
    <w:p w:rsidR="007F4128" w:rsidRPr="006C1FEC" w:rsidRDefault="007F4128" w:rsidP="00582E93">
      <w:pPr>
        <w:tabs>
          <w:tab w:val="num" w:pos="709"/>
        </w:tabs>
        <w:jc w:val="both"/>
        <w:rPr>
          <w:rFonts w:ascii="Verdana" w:hAnsi="Verdana"/>
          <w:b/>
          <w:sz w:val="16"/>
          <w:szCs w:val="16"/>
        </w:rPr>
      </w:pPr>
      <w:r w:rsidRPr="006C1FEC">
        <w:rPr>
          <w:rFonts w:ascii="Verdana" w:hAnsi="Verdana"/>
          <w:b/>
          <w:smallCaps/>
          <w:sz w:val="16"/>
          <w:szCs w:val="16"/>
        </w:rPr>
        <w:t xml:space="preserve">XV. </w:t>
      </w:r>
      <w:r w:rsidRPr="006C1FEC">
        <w:rPr>
          <w:rFonts w:ascii="Verdana" w:hAnsi="Verdana"/>
          <w:b/>
          <w:smallCaps/>
          <w:sz w:val="16"/>
          <w:szCs w:val="16"/>
        </w:rPr>
        <w:tab/>
      </w:r>
      <w:r w:rsidRPr="006C1FEC">
        <w:rPr>
          <w:rFonts w:ascii="Verdana" w:hAnsi="Verdana"/>
          <w:b/>
          <w:sz w:val="16"/>
          <w:szCs w:val="16"/>
        </w:rPr>
        <w:t>OPIS KRYTERIÓW, KTÓRYMI ZAMAWIAJĄCY BĘDZIE SIĘ KIEROWAŁ PRZY WYBORZE OFERTY, WRAZ Z PODANIEM WAG TYCH KRYTERIÓW I SPOSOBU OCENY OFERT.</w:t>
      </w:r>
    </w:p>
    <w:p w:rsidR="007F4128" w:rsidRPr="006C1FEC" w:rsidRDefault="007F4128" w:rsidP="00582E93">
      <w:pPr>
        <w:numPr>
          <w:ilvl w:val="0"/>
          <w:numId w:val="4"/>
        </w:numPr>
        <w:tabs>
          <w:tab w:val="clear" w:pos="1800"/>
        </w:tabs>
        <w:spacing w:line="360" w:lineRule="auto"/>
        <w:ind w:left="425" w:hanging="425"/>
        <w:jc w:val="both"/>
        <w:rPr>
          <w:rFonts w:ascii="Verdana" w:hAnsi="Verdana" w:cs="Tahoma"/>
          <w:sz w:val="16"/>
          <w:szCs w:val="16"/>
        </w:rPr>
      </w:pPr>
      <w:r w:rsidRPr="006C1FEC">
        <w:rPr>
          <w:rFonts w:ascii="Verdana" w:hAnsi="Verdana" w:cs="Tahoma"/>
          <w:sz w:val="16"/>
          <w:szCs w:val="16"/>
        </w:rPr>
        <w:t>Za ofertę najkorzystniejszą zostanie uznana oferta zawierająca najkorzystniejszy bilans punktów w kryteriach:</w:t>
      </w:r>
    </w:p>
    <w:p w:rsidR="007F4128" w:rsidRPr="006C1FEC" w:rsidRDefault="007F4128" w:rsidP="00582E93">
      <w:pPr>
        <w:pStyle w:val="Akapitzlist1"/>
        <w:numPr>
          <w:ilvl w:val="1"/>
          <w:numId w:val="5"/>
        </w:numPr>
        <w:spacing w:after="0" w:line="360" w:lineRule="auto"/>
        <w:jc w:val="both"/>
        <w:rPr>
          <w:rFonts w:ascii="Verdana" w:hAnsi="Verdana" w:cs="Tahoma"/>
          <w:b/>
          <w:bCs/>
          <w:sz w:val="16"/>
          <w:szCs w:val="16"/>
        </w:rPr>
      </w:pPr>
      <w:r w:rsidRPr="006C1FEC">
        <w:rPr>
          <w:rFonts w:ascii="Verdana" w:hAnsi="Verdana" w:cs="Tahoma"/>
          <w:b/>
          <w:bCs/>
          <w:sz w:val="16"/>
          <w:szCs w:val="16"/>
        </w:rPr>
        <w:t>Cena ofertowa brutto – "C"– 60%</w:t>
      </w:r>
    </w:p>
    <w:p w:rsidR="007F4128" w:rsidRPr="006C1FEC" w:rsidRDefault="007F4128" w:rsidP="00582E93">
      <w:pPr>
        <w:pStyle w:val="Akapitzlist1"/>
        <w:numPr>
          <w:ilvl w:val="1"/>
          <w:numId w:val="5"/>
        </w:numPr>
        <w:spacing w:after="0" w:line="360" w:lineRule="auto"/>
        <w:jc w:val="both"/>
        <w:rPr>
          <w:rFonts w:ascii="Verdana" w:hAnsi="Verdana" w:cs="Tahoma"/>
          <w:b/>
          <w:bCs/>
          <w:sz w:val="16"/>
          <w:szCs w:val="16"/>
        </w:rPr>
      </w:pPr>
      <w:r w:rsidRPr="006C1FEC">
        <w:rPr>
          <w:rFonts w:ascii="Verdana" w:hAnsi="Verdana" w:cs="Tahoma"/>
          <w:b/>
          <w:bCs/>
          <w:sz w:val="16"/>
          <w:szCs w:val="16"/>
        </w:rPr>
        <w:t xml:space="preserve">Dodatkowy okres rękojmi ponad wymagane 36 miesięcy (nie więcej niż 24 miesiące) – "G" – 40% </w:t>
      </w:r>
    </w:p>
    <w:p w:rsidR="007F4128" w:rsidRPr="006C1FEC" w:rsidRDefault="007F4128" w:rsidP="00582E93">
      <w:pPr>
        <w:numPr>
          <w:ilvl w:val="0"/>
          <w:numId w:val="4"/>
        </w:numPr>
        <w:tabs>
          <w:tab w:val="clear" w:pos="1800"/>
        </w:tabs>
        <w:spacing w:line="360" w:lineRule="auto"/>
        <w:ind w:left="425" w:hanging="425"/>
        <w:jc w:val="both"/>
        <w:rPr>
          <w:rFonts w:ascii="Verdana" w:hAnsi="Verdana" w:cs="Tahoma"/>
          <w:sz w:val="16"/>
          <w:szCs w:val="16"/>
        </w:rPr>
      </w:pPr>
      <w:r w:rsidRPr="006C1FEC">
        <w:rPr>
          <w:rFonts w:ascii="Verdana" w:hAnsi="Verdana" w:cs="Tahoma"/>
          <w:sz w:val="16"/>
          <w:szCs w:val="16"/>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7F4128" w:rsidRPr="006C1FEC">
        <w:trPr>
          <w:jc w:val="center"/>
        </w:trPr>
        <w:tc>
          <w:tcPr>
            <w:tcW w:w="1604" w:type="dxa"/>
            <w:shd w:val="clear" w:color="auto" w:fill="D9D9D9"/>
            <w:vAlign w:val="center"/>
          </w:tcPr>
          <w:p w:rsidR="007F4128" w:rsidRPr="006C1FEC" w:rsidRDefault="007F4128" w:rsidP="00582E93">
            <w:pPr>
              <w:tabs>
                <w:tab w:val="num" w:pos="0"/>
              </w:tabs>
              <w:spacing w:line="360" w:lineRule="auto"/>
              <w:jc w:val="both"/>
              <w:rPr>
                <w:rFonts w:ascii="Verdana" w:hAnsi="Verdana" w:cs="Tahoma"/>
                <w:b/>
                <w:sz w:val="16"/>
                <w:szCs w:val="16"/>
              </w:rPr>
            </w:pPr>
            <w:r w:rsidRPr="006C1FEC">
              <w:rPr>
                <w:rFonts w:ascii="Verdana" w:hAnsi="Verdana" w:cs="Tahoma"/>
                <w:b/>
                <w:sz w:val="16"/>
                <w:szCs w:val="16"/>
              </w:rPr>
              <w:t>Kryterium</w:t>
            </w:r>
          </w:p>
        </w:tc>
        <w:tc>
          <w:tcPr>
            <w:tcW w:w="882" w:type="dxa"/>
            <w:shd w:val="clear" w:color="auto" w:fill="D9D9D9"/>
            <w:vAlign w:val="center"/>
          </w:tcPr>
          <w:p w:rsidR="007F4128" w:rsidRPr="006C1FEC" w:rsidRDefault="007F4128" w:rsidP="00582E93">
            <w:pPr>
              <w:tabs>
                <w:tab w:val="num" w:pos="0"/>
              </w:tabs>
              <w:spacing w:line="360" w:lineRule="auto"/>
              <w:jc w:val="both"/>
              <w:rPr>
                <w:rFonts w:ascii="Verdana" w:hAnsi="Verdana" w:cs="Tahoma"/>
                <w:b/>
                <w:sz w:val="16"/>
                <w:szCs w:val="16"/>
              </w:rPr>
            </w:pPr>
            <w:r w:rsidRPr="006C1FEC">
              <w:rPr>
                <w:rFonts w:ascii="Verdana" w:hAnsi="Verdana" w:cs="Tahoma"/>
                <w:b/>
                <w:sz w:val="16"/>
                <w:szCs w:val="16"/>
              </w:rPr>
              <w:t>Waga [%]</w:t>
            </w:r>
          </w:p>
        </w:tc>
        <w:tc>
          <w:tcPr>
            <w:tcW w:w="1208" w:type="dxa"/>
            <w:shd w:val="clear" w:color="auto" w:fill="D9D9D9"/>
            <w:vAlign w:val="center"/>
          </w:tcPr>
          <w:p w:rsidR="007F4128" w:rsidRPr="006C1FEC" w:rsidRDefault="007F4128" w:rsidP="00582E93">
            <w:pPr>
              <w:tabs>
                <w:tab w:val="num" w:pos="0"/>
              </w:tabs>
              <w:spacing w:line="360" w:lineRule="auto"/>
              <w:jc w:val="both"/>
              <w:rPr>
                <w:rFonts w:ascii="Verdana" w:hAnsi="Verdana" w:cs="Tahoma"/>
                <w:b/>
                <w:sz w:val="16"/>
                <w:szCs w:val="16"/>
              </w:rPr>
            </w:pPr>
            <w:r w:rsidRPr="006C1FEC">
              <w:rPr>
                <w:rFonts w:ascii="Verdana" w:hAnsi="Verdana" w:cs="Tahoma"/>
                <w:b/>
                <w:sz w:val="16"/>
                <w:szCs w:val="16"/>
              </w:rPr>
              <w:t>Liczba punktów</w:t>
            </w:r>
          </w:p>
        </w:tc>
        <w:tc>
          <w:tcPr>
            <w:tcW w:w="5244" w:type="dxa"/>
            <w:shd w:val="clear" w:color="auto" w:fill="D9D9D9"/>
            <w:vAlign w:val="center"/>
          </w:tcPr>
          <w:p w:rsidR="007F4128" w:rsidRPr="006C1FEC" w:rsidRDefault="007F4128" w:rsidP="00582E93">
            <w:pPr>
              <w:tabs>
                <w:tab w:val="num" w:pos="0"/>
              </w:tabs>
              <w:spacing w:line="360" w:lineRule="auto"/>
              <w:jc w:val="both"/>
              <w:rPr>
                <w:rFonts w:ascii="Verdana" w:hAnsi="Verdana" w:cs="Tahoma"/>
                <w:b/>
                <w:sz w:val="16"/>
                <w:szCs w:val="16"/>
              </w:rPr>
            </w:pPr>
            <w:r w:rsidRPr="006C1FEC">
              <w:rPr>
                <w:rFonts w:ascii="Verdana" w:hAnsi="Verdana" w:cs="Tahoma"/>
                <w:b/>
                <w:sz w:val="16"/>
                <w:szCs w:val="16"/>
              </w:rPr>
              <w:t>Sposób oceny wg wzoru</w:t>
            </w:r>
          </w:p>
        </w:tc>
      </w:tr>
      <w:tr w:rsidR="007F4128" w:rsidRPr="006C1FEC">
        <w:trPr>
          <w:trHeight w:val="879"/>
          <w:jc w:val="center"/>
        </w:trPr>
        <w:tc>
          <w:tcPr>
            <w:tcW w:w="1604" w:type="dxa"/>
            <w:vAlign w:val="center"/>
          </w:tcPr>
          <w:p w:rsidR="007F4128" w:rsidRPr="006C1FEC" w:rsidRDefault="007F4128" w:rsidP="00582E93">
            <w:pPr>
              <w:tabs>
                <w:tab w:val="num" w:pos="0"/>
              </w:tabs>
              <w:spacing w:line="360" w:lineRule="auto"/>
              <w:rPr>
                <w:rFonts w:ascii="Verdana" w:hAnsi="Verdana" w:cs="Tahoma"/>
                <w:sz w:val="16"/>
                <w:szCs w:val="16"/>
              </w:rPr>
            </w:pPr>
            <w:r w:rsidRPr="006C1FEC">
              <w:rPr>
                <w:rFonts w:ascii="Verdana" w:hAnsi="Verdana" w:cs="Tahoma"/>
                <w:sz w:val="16"/>
                <w:szCs w:val="16"/>
              </w:rPr>
              <w:t>Cena ofertowa brutto</w:t>
            </w:r>
          </w:p>
        </w:tc>
        <w:tc>
          <w:tcPr>
            <w:tcW w:w="882" w:type="dxa"/>
            <w:vAlign w:val="center"/>
          </w:tcPr>
          <w:p w:rsidR="007F4128" w:rsidRPr="006C1FEC" w:rsidRDefault="007F4128" w:rsidP="00582E93">
            <w:pPr>
              <w:tabs>
                <w:tab w:val="num" w:pos="0"/>
              </w:tabs>
              <w:spacing w:line="360" w:lineRule="auto"/>
              <w:jc w:val="center"/>
              <w:rPr>
                <w:rFonts w:ascii="Verdana" w:hAnsi="Verdana" w:cs="Tahoma"/>
                <w:sz w:val="16"/>
                <w:szCs w:val="16"/>
              </w:rPr>
            </w:pPr>
            <w:r w:rsidRPr="006C1FEC">
              <w:rPr>
                <w:rFonts w:ascii="Verdana" w:hAnsi="Verdana" w:cs="Tahoma"/>
                <w:sz w:val="16"/>
                <w:szCs w:val="16"/>
              </w:rPr>
              <w:t>60%</w:t>
            </w:r>
          </w:p>
        </w:tc>
        <w:tc>
          <w:tcPr>
            <w:tcW w:w="1208" w:type="dxa"/>
            <w:vAlign w:val="center"/>
          </w:tcPr>
          <w:p w:rsidR="007F4128" w:rsidRPr="006C1FEC" w:rsidRDefault="007F4128" w:rsidP="00582E93">
            <w:pPr>
              <w:tabs>
                <w:tab w:val="num" w:pos="0"/>
              </w:tabs>
              <w:spacing w:line="360" w:lineRule="auto"/>
              <w:jc w:val="center"/>
              <w:rPr>
                <w:rFonts w:ascii="Verdana" w:hAnsi="Verdana" w:cs="Tahoma"/>
                <w:sz w:val="16"/>
                <w:szCs w:val="16"/>
              </w:rPr>
            </w:pPr>
            <w:r w:rsidRPr="006C1FEC">
              <w:rPr>
                <w:rFonts w:ascii="Verdana" w:hAnsi="Verdana" w:cs="Tahoma"/>
                <w:sz w:val="16"/>
                <w:szCs w:val="16"/>
              </w:rPr>
              <w:t>60</w:t>
            </w:r>
          </w:p>
        </w:tc>
        <w:tc>
          <w:tcPr>
            <w:tcW w:w="5244" w:type="dxa"/>
            <w:vAlign w:val="center"/>
          </w:tcPr>
          <w:p w:rsidR="007F4128" w:rsidRPr="006C1FEC" w:rsidRDefault="007F4128" w:rsidP="00582E93">
            <w:pPr>
              <w:tabs>
                <w:tab w:val="num" w:pos="0"/>
              </w:tabs>
              <w:spacing w:line="360" w:lineRule="auto"/>
              <w:jc w:val="center"/>
              <w:rPr>
                <w:rFonts w:ascii="Verdana" w:eastAsia="MS Mincho" w:hAnsi="Verdana" w:cs="Tahoma"/>
                <w:sz w:val="16"/>
                <w:szCs w:val="16"/>
              </w:rPr>
            </w:pPr>
            <w:r w:rsidRPr="006C1FEC">
              <w:rPr>
                <w:rFonts w:ascii="Verdana" w:eastAsia="MS Mincho" w:hAnsi="Verdana" w:cs="Tahoma"/>
                <w:sz w:val="16"/>
                <w:szCs w:val="16"/>
              </w:rPr>
              <w:t>Cena najtańszej oferty</w:t>
            </w:r>
          </w:p>
          <w:p w:rsidR="007F4128" w:rsidRPr="006C1FEC" w:rsidRDefault="007F4128" w:rsidP="00582E93">
            <w:pPr>
              <w:tabs>
                <w:tab w:val="num" w:pos="0"/>
              </w:tabs>
              <w:spacing w:line="360" w:lineRule="auto"/>
              <w:jc w:val="center"/>
              <w:rPr>
                <w:rFonts w:ascii="Verdana" w:eastAsia="MS Mincho" w:hAnsi="Verdana" w:cs="Tahoma"/>
                <w:sz w:val="16"/>
                <w:szCs w:val="16"/>
              </w:rPr>
            </w:pPr>
            <w:r w:rsidRPr="006C1FEC">
              <w:rPr>
                <w:rFonts w:ascii="Verdana" w:eastAsia="MS Mincho" w:hAnsi="Verdana" w:cs="Tahoma"/>
                <w:b/>
                <w:bCs/>
                <w:sz w:val="16"/>
                <w:szCs w:val="16"/>
              </w:rPr>
              <w:t>C</w:t>
            </w:r>
            <w:r w:rsidRPr="006C1FEC">
              <w:rPr>
                <w:rFonts w:ascii="Verdana" w:eastAsia="MS Mincho" w:hAnsi="Verdana" w:cs="Tahoma"/>
                <w:sz w:val="16"/>
                <w:szCs w:val="16"/>
              </w:rPr>
              <w:t xml:space="preserve"> = -----------------------------------------  x 60pkt</w:t>
            </w:r>
          </w:p>
          <w:p w:rsidR="007F4128" w:rsidRPr="006C1FEC" w:rsidRDefault="007F4128" w:rsidP="00582E93">
            <w:pPr>
              <w:spacing w:line="360" w:lineRule="auto"/>
              <w:ind w:left="120"/>
              <w:jc w:val="center"/>
              <w:rPr>
                <w:rFonts w:ascii="Verdana" w:eastAsia="MS Mincho" w:hAnsi="Verdana" w:cs="Tahoma"/>
                <w:sz w:val="16"/>
                <w:szCs w:val="16"/>
              </w:rPr>
            </w:pPr>
            <w:r w:rsidRPr="006C1FEC">
              <w:rPr>
                <w:rFonts w:ascii="Verdana" w:eastAsia="MS Mincho" w:hAnsi="Verdana" w:cs="Tahoma"/>
                <w:sz w:val="16"/>
                <w:szCs w:val="16"/>
              </w:rPr>
              <w:t>Cena badanej oferty</w:t>
            </w:r>
          </w:p>
        </w:tc>
      </w:tr>
      <w:tr w:rsidR="007F4128" w:rsidRPr="006C1FEC">
        <w:trPr>
          <w:cantSplit/>
          <w:trHeight w:val="1463"/>
          <w:jc w:val="center"/>
        </w:trPr>
        <w:tc>
          <w:tcPr>
            <w:tcW w:w="1604" w:type="dxa"/>
            <w:vAlign w:val="center"/>
          </w:tcPr>
          <w:p w:rsidR="007F4128" w:rsidRPr="006C1FEC" w:rsidRDefault="007F4128" w:rsidP="00582E93">
            <w:pPr>
              <w:spacing w:line="360" w:lineRule="auto"/>
              <w:ind w:left="120"/>
              <w:rPr>
                <w:rFonts w:ascii="Verdana" w:hAnsi="Verdana" w:cs="Tahoma"/>
                <w:sz w:val="16"/>
                <w:szCs w:val="16"/>
              </w:rPr>
            </w:pPr>
            <w:r w:rsidRPr="006C1FEC">
              <w:rPr>
                <w:rFonts w:ascii="Verdana" w:hAnsi="Verdana" w:cs="Tahoma"/>
                <w:sz w:val="16"/>
                <w:szCs w:val="16"/>
              </w:rPr>
              <w:t xml:space="preserve">Dodatkowy okres rękojmi </w:t>
            </w:r>
            <w:r w:rsidRPr="006C1FEC">
              <w:rPr>
                <w:rFonts w:ascii="Verdana" w:hAnsi="Verdana" w:cs="Tahoma"/>
                <w:i/>
                <w:iCs/>
                <w:sz w:val="16"/>
                <w:szCs w:val="16"/>
              </w:rPr>
              <w:t>(ponad 36 miesięcy)</w:t>
            </w:r>
          </w:p>
        </w:tc>
        <w:tc>
          <w:tcPr>
            <w:tcW w:w="882" w:type="dxa"/>
            <w:vAlign w:val="center"/>
          </w:tcPr>
          <w:p w:rsidR="007F4128" w:rsidRPr="006C1FEC" w:rsidRDefault="007F4128" w:rsidP="00582E93">
            <w:pPr>
              <w:tabs>
                <w:tab w:val="num" w:pos="0"/>
              </w:tabs>
              <w:spacing w:line="360" w:lineRule="auto"/>
              <w:jc w:val="center"/>
              <w:rPr>
                <w:rFonts w:ascii="Verdana" w:hAnsi="Verdana" w:cs="Tahoma"/>
                <w:sz w:val="16"/>
                <w:szCs w:val="16"/>
              </w:rPr>
            </w:pPr>
            <w:r w:rsidRPr="006C1FEC">
              <w:rPr>
                <w:rFonts w:ascii="Verdana" w:hAnsi="Verdana" w:cs="Tahoma"/>
                <w:sz w:val="16"/>
                <w:szCs w:val="16"/>
              </w:rPr>
              <w:t>40%</w:t>
            </w:r>
          </w:p>
        </w:tc>
        <w:tc>
          <w:tcPr>
            <w:tcW w:w="1208" w:type="dxa"/>
            <w:vAlign w:val="center"/>
          </w:tcPr>
          <w:p w:rsidR="007F4128" w:rsidRPr="006C1FEC" w:rsidRDefault="007F4128" w:rsidP="00582E93">
            <w:pPr>
              <w:tabs>
                <w:tab w:val="num" w:pos="0"/>
              </w:tabs>
              <w:spacing w:line="360" w:lineRule="auto"/>
              <w:jc w:val="center"/>
              <w:rPr>
                <w:rFonts w:ascii="Verdana" w:hAnsi="Verdana" w:cs="Tahoma"/>
                <w:sz w:val="16"/>
                <w:szCs w:val="16"/>
              </w:rPr>
            </w:pPr>
            <w:r w:rsidRPr="006C1FEC">
              <w:rPr>
                <w:rFonts w:ascii="Verdana" w:hAnsi="Verdana" w:cs="Tahoma"/>
                <w:sz w:val="16"/>
                <w:szCs w:val="16"/>
              </w:rPr>
              <w:t>40</w:t>
            </w:r>
          </w:p>
        </w:tc>
        <w:tc>
          <w:tcPr>
            <w:tcW w:w="5244" w:type="dxa"/>
            <w:vAlign w:val="center"/>
          </w:tcPr>
          <w:p w:rsidR="007F4128" w:rsidRPr="006C1FEC" w:rsidRDefault="007F4128" w:rsidP="00582E93">
            <w:pPr>
              <w:tabs>
                <w:tab w:val="num" w:pos="0"/>
              </w:tabs>
              <w:spacing w:line="360" w:lineRule="auto"/>
              <w:jc w:val="center"/>
              <w:rPr>
                <w:rFonts w:ascii="Verdana" w:eastAsia="MS Mincho" w:hAnsi="Verdana" w:cs="Tahoma"/>
                <w:sz w:val="16"/>
                <w:szCs w:val="16"/>
              </w:rPr>
            </w:pPr>
            <w:r w:rsidRPr="006C1FEC">
              <w:rPr>
                <w:rFonts w:ascii="Verdana" w:eastAsia="MS Mincho" w:hAnsi="Verdana" w:cs="Tahoma"/>
                <w:sz w:val="16"/>
                <w:szCs w:val="16"/>
              </w:rPr>
              <w:t xml:space="preserve">Dodatkowy okres udzielonej rękojmi </w:t>
            </w:r>
          </w:p>
          <w:p w:rsidR="007F4128" w:rsidRPr="006C1FEC" w:rsidRDefault="007F4128" w:rsidP="00582E93">
            <w:pPr>
              <w:tabs>
                <w:tab w:val="num" w:pos="0"/>
              </w:tabs>
              <w:spacing w:line="360" w:lineRule="auto"/>
              <w:jc w:val="center"/>
              <w:rPr>
                <w:rFonts w:ascii="Verdana" w:eastAsia="MS Mincho" w:hAnsi="Verdana" w:cs="Tahoma"/>
                <w:sz w:val="16"/>
                <w:szCs w:val="16"/>
              </w:rPr>
            </w:pPr>
            <w:r w:rsidRPr="006C1FEC">
              <w:rPr>
                <w:rFonts w:ascii="Verdana" w:eastAsia="MS Mincho" w:hAnsi="Verdana" w:cs="Tahoma"/>
                <w:sz w:val="16"/>
                <w:szCs w:val="16"/>
              </w:rPr>
              <w:t>w ocenianej ofercie</w:t>
            </w:r>
          </w:p>
          <w:p w:rsidR="007F4128" w:rsidRPr="006C1FEC" w:rsidRDefault="007F4128" w:rsidP="00582E93">
            <w:pPr>
              <w:tabs>
                <w:tab w:val="num" w:pos="0"/>
              </w:tabs>
              <w:spacing w:line="360" w:lineRule="auto"/>
              <w:jc w:val="both"/>
              <w:rPr>
                <w:rFonts w:ascii="Verdana" w:eastAsia="MS Mincho" w:hAnsi="Verdana" w:cs="Tahoma"/>
                <w:sz w:val="16"/>
                <w:szCs w:val="16"/>
              </w:rPr>
            </w:pPr>
            <w:r w:rsidRPr="006C1FEC">
              <w:rPr>
                <w:rFonts w:ascii="Verdana" w:eastAsia="MS Mincho" w:hAnsi="Verdana" w:cs="Tahoma"/>
                <w:b/>
                <w:bCs/>
                <w:sz w:val="16"/>
                <w:szCs w:val="16"/>
              </w:rPr>
              <w:t>G</w:t>
            </w:r>
            <w:r w:rsidRPr="006C1FEC">
              <w:rPr>
                <w:rFonts w:ascii="Verdana" w:eastAsia="MS Mincho" w:hAnsi="Verdana" w:cs="Tahoma"/>
                <w:sz w:val="16"/>
                <w:szCs w:val="16"/>
              </w:rPr>
              <w:t xml:space="preserve"> = --------------------------------------------------  x 40 pkt</w:t>
            </w:r>
          </w:p>
          <w:p w:rsidR="007F4128" w:rsidRPr="006C1FEC" w:rsidRDefault="007F4128" w:rsidP="00582E93">
            <w:pPr>
              <w:tabs>
                <w:tab w:val="num" w:pos="0"/>
              </w:tabs>
              <w:spacing w:line="360" w:lineRule="auto"/>
              <w:jc w:val="center"/>
              <w:rPr>
                <w:rFonts w:ascii="Verdana" w:eastAsia="MS Mincho" w:hAnsi="Verdana" w:cs="Tahoma"/>
                <w:sz w:val="16"/>
                <w:szCs w:val="16"/>
              </w:rPr>
            </w:pPr>
            <w:r w:rsidRPr="006C1FEC">
              <w:rPr>
                <w:rFonts w:ascii="Verdana" w:eastAsia="MS Mincho" w:hAnsi="Verdana" w:cs="Tahoma"/>
                <w:sz w:val="16"/>
                <w:szCs w:val="16"/>
              </w:rPr>
              <w:t xml:space="preserve">Najdłuższy dodatkowy okres udzielonej rękojmi </w:t>
            </w:r>
            <w:r w:rsidRPr="006C1FEC">
              <w:rPr>
                <w:rFonts w:ascii="Verdana" w:eastAsia="MS Mincho" w:hAnsi="Verdana" w:cs="Tahoma"/>
                <w:i/>
                <w:iCs/>
                <w:sz w:val="16"/>
                <w:szCs w:val="16"/>
              </w:rPr>
              <w:t>(max. 24 miesiące)</w:t>
            </w:r>
            <w:r w:rsidRPr="006C1FEC">
              <w:rPr>
                <w:rFonts w:ascii="Verdana" w:eastAsia="MS Mincho" w:hAnsi="Verdana" w:cs="Tahoma"/>
                <w:sz w:val="16"/>
                <w:szCs w:val="16"/>
              </w:rPr>
              <w:t xml:space="preserve"> spośród wszystkich ocenianych ofert </w:t>
            </w:r>
          </w:p>
        </w:tc>
      </w:tr>
      <w:tr w:rsidR="007F4128" w:rsidRPr="006C1FEC">
        <w:trPr>
          <w:trHeight w:val="437"/>
          <w:jc w:val="center"/>
        </w:trPr>
        <w:tc>
          <w:tcPr>
            <w:tcW w:w="1604" w:type="dxa"/>
            <w:vAlign w:val="center"/>
          </w:tcPr>
          <w:p w:rsidR="007F4128" w:rsidRPr="006C1FEC" w:rsidRDefault="007F4128" w:rsidP="00582E93">
            <w:pPr>
              <w:tabs>
                <w:tab w:val="num" w:pos="0"/>
              </w:tabs>
              <w:spacing w:line="360" w:lineRule="auto"/>
              <w:jc w:val="both"/>
              <w:rPr>
                <w:rFonts w:ascii="Verdana" w:hAnsi="Verdana" w:cs="Tahoma"/>
                <w:sz w:val="16"/>
                <w:szCs w:val="16"/>
              </w:rPr>
            </w:pPr>
            <w:r w:rsidRPr="006C1FEC">
              <w:rPr>
                <w:rFonts w:ascii="Verdana" w:hAnsi="Verdana" w:cs="Tahoma"/>
                <w:sz w:val="16"/>
                <w:szCs w:val="16"/>
              </w:rPr>
              <w:t>RAZEM</w:t>
            </w:r>
          </w:p>
        </w:tc>
        <w:tc>
          <w:tcPr>
            <w:tcW w:w="882" w:type="dxa"/>
            <w:vAlign w:val="center"/>
          </w:tcPr>
          <w:p w:rsidR="007F4128" w:rsidRPr="006C1FEC" w:rsidRDefault="007F4128" w:rsidP="00582E93">
            <w:pPr>
              <w:tabs>
                <w:tab w:val="num" w:pos="0"/>
              </w:tabs>
              <w:spacing w:line="360" w:lineRule="auto"/>
              <w:jc w:val="center"/>
              <w:rPr>
                <w:rFonts w:ascii="Verdana" w:hAnsi="Verdana" w:cs="Tahoma"/>
                <w:sz w:val="16"/>
                <w:szCs w:val="16"/>
              </w:rPr>
            </w:pPr>
            <w:r w:rsidRPr="006C1FEC">
              <w:rPr>
                <w:rFonts w:ascii="Verdana" w:hAnsi="Verdana" w:cs="Tahoma"/>
                <w:sz w:val="16"/>
                <w:szCs w:val="16"/>
              </w:rPr>
              <w:t>100%</w:t>
            </w:r>
          </w:p>
        </w:tc>
        <w:tc>
          <w:tcPr>
            <w:tcW w:w="1208" w:type="dxa"/>
            <w:vAlign w:val="center"/>
          </w:tcPr>
          <w:p w:rsidR="007F4128" w:rsidRPr="006C1FEC" w:rsidRDefault="007F4128" w:rsidP="00582E93">
            <w:pPr>
              <w:tabs>
                <w:tab w:val="num" w:pos="0"/>
              </w:tabs>
              <w:spacing w:line="360" w:lineRule="auto"/>
              <w:jc w:val="center"/>
              <w:rPr>
                <w:rFonts w:ascii="Verdana" w:hAnsi="Verdana" w:cs="Tahoma"/>
                <w:sz w:val="16"/>
                <w:szCs w:val="16"/>
              </w:rPr>
            </w:pPr>
            <w:r w:rsidRPr="006C1FEC">
              <w:rPr>
                <w:rFonts w:ascii="Verdana" w:hAnsi="Verdana" w:cs="Tahoma"/>
                <w:sz w:val="16"/>
                <w:szCs w:val="16"/>
              </w:rPr>
              <w:t>100</w:t>
            </w:r>
          </w:p>
        </w:tc>
        <w:tc>
          <w:tcPr>
            <w:tcW w:w="5244" w:type="dxa"/>
            <w:shd w:val="clear" w:color="auto" w:fill="D9D9D9"/>
            <w:vAlign w:val="center"/>
          </w:tcPr>
          <w:p w:rsidR="007F4128" w:rsidRPr="006C1FEC" w:rsidRDefault="007F4128" w:rsidP="00582E93">
            <w:pPr>
              <w:tabs>
                <w:tab w:val="num" w:pos="0"/>
              </w:tabs>
              <w:spacing w:line="360" w:lineRule="auto"/>
              <w:jc w:val="center"/>
              <w:rPr>
                <w:rFonts w:ascii="Verdana" w:hAnsi="Verdana" w:cs="Tahoma"/>
                <w:sz w:val="16"/>
                <w:szCs w:val="16"/>
              </w:rPr>
            </w:pPr>
            <w:r w:rsidRPr="006C1FEC">
              <w:rPr>
                <w:rFonts w:ascii="Verdana" w:hAnsi="Verdana" w:cs="Tahoma"/>
                <w:sz w:val="16"/>
                <w:szCs w:val="16"/>
              </w:rPr>
              <w:softHyphen/>
            </w:r>
            <w:r w:rsidRPr="006C1FEC">
              <w:rPr>
                <w:rFonts w:ascii="Verdana" w:hAnsi="Verdana" w:cs="Tahoma"/>
                <w:sz w:val="16"/>
                <w:szCs w:val="16"/>
              </w:rPr>
              <w:softHyphen/>
            </w:r>
            <w:r w:rsidRPr="006C1FEC">
              <w:rPr>
                <w:rFonts w:ascii="Verdana" w:hAnsi="Verdana" w:cs="Tahoma"/>
                <w:sz w:val="16"/>
                <w:szCs w:val="16"/>
              </w:rPr>
              <w:softHyphen/>
            </w:r>
            <w:r w:rsidRPr="006C1FEC">
              <w:rPr>
                <w:rFonts w:ascii="Verdana" w:hAnsi="Verdana" w:cs="Tahoma"/>
                <w:sz w:val="16"/>
                <w:szCs w:val="16"/>
              </w:rPr>
              <w:softHyphen/>
            </w:r>
            <w:r w:rsidRPr="006C1FEC">
              <w:rPr>
                <w:rFonts w:ascii="Verdana" w:hAnsi="Verdana" w:cs="Tahoma"/>
                <w:sz w:val="16"/>
                <w:szCs w:val="16"/>
              </w:rPr>
              <w:softHyphen/>
              <w:t>────────────────────</w:t>
            </w:r>
          </w:p>
        </w:tc>
      </w:tr>
    </w:tbl>
    <w:p w:rsidR="007F4128" w:rsidRPr="006C1FEC" w:rsidRDefault="007F4128" w:rsidP="00582E93">
      <w:pPr>
        <w:spacing w:line="360" w:lineRule="auto"/>
        <w:jc w:val="both"/>
        <w:rPr>
          <w:rFonts w:ascii="Verdana" w:hAnsi="Verdana" w:cs="Tahoma"/>
          <w:sz w:val="16"/>
          <w:szCs w:val="16"/>
        </w:rPr>
      </w:pPr>
    </w:p>
    <w:p w:rsidR="007F4128" w:rsidRPr="006C1FEC" w:rsidRDefault="007F4128" w:rsidP="00582E93">
      <w:pPr>
        <w:numPr>
          <w:ilvl w:val="0"/>
          <w:numId w:val="4"/>
        </w:numPr>
        <w:tabs>
          <w:tab w:val="clear" w:pos="1800"/>
        </w:tabs>
        <w:spacing w:line="360" w:lineRule="auto"/>
        <w:ind w:left="425" w:hanging="425"/>
        <w:jc w:val="both"/>
        <w:rPr>
          <w:rFonts w:ascii="Verdana" w:hAnsi="Verdana" w:cs="Tahoma"/>
          <w:sz w:val="16"/>
          <w:szCs w:val="16"/>
        </w:rPr>
      </w:pPr>
      <w:r w:rsidRPr="006C1FEC">
        <w:rPr>
          <w:rFonts w:ascii="Verdana" w:hAnsi="Verdana" w:cs="Tahoma"/>
          <w:sz w:val="16"/>
          <w:szCs w:val="16"/>
        </w:rPr>
        <w:t xml:space="preserve">Całkowita liczba punktów </w:t>
      </w:r>
      <w:r w:rsidRPr="006C1FEC">
        <w:rPr>
          <w:rFonts w:ascii="Verdana" w:hAnsi="Verdana" w:cs="Tahoma"/>
          <w:b/>
          <w:bCs/>
          <w:sz w:val="16"/>
          <w:szCs w:val="16"/>
        </w:rPr>
        <w:t>- L</w:t>
      </w:r>
      <w:r w:rsidRPr="006C1FEC">
        <w:rPr>
          <w:rFonts w:ascii="Verdana" w:hAnsi="Verdana" w:cs="Tahoma"/>
          <w:sz w:val="16"/>
          <w:szCs w:val="16"/>
        </w:rPr>
        <w:t>, jaką otrzyma dana oferta, zostanie obliczona wg poniższego wzoru:</w:t>
      </w:r>
    </w:p>
    <w:p w:rsidR="007F4128" w:rsidRPr="006C1FEC" w:rsidRDefault="007F4128" w:rsidP="00582E93">
      <w:pPr>
        <w:spacing w:line="360" w:lineRule="auto"/>
        <w:ind w:left="425"/>
        <w:jc w:val="center"/>
        <w:rPr>
          <w:rFonts w:ascii="Verdana" w:hAnsi="Verdana" w:cs="Tahoma"/>
          <w:b/>
          <w:sz w:val="16"/>
          <w:szCs w:val="16"/>
        </w:rPr>
      </w:pPr>
      <w:r w:rsidRPr="006C1FEC">
        <w:rPr>
          <w:rFonts w:ascii="Verdana" w:hAnsi="Verdana" w:cs="Tahoma"/>
          <w:b/>
          <w:sz w:val="16"/>
          <w:szCs w:val="16"/>
        </w:rPr>
        <w:t>L = C + G</w:t>
      </w:r>
    </w:p>
    <w:p w:rsidR="007F4128" w:rsidRPr="006C1FEC" w:rsidRDefault="007F4128" w:rsidP="00582E93">
      <w:pPr>
        <w:spacing w:line="360" w:lineRule="auto"/>
        <w:ind w:left="425"/>
        <w:jc w:val="both"/>
        <w:rPr>
          <w:rFonts w:ascii="Verdana" w:hAnsi="Verdana" w:cs="Tahoma"/>
          <w:sz w:val="16"/>
          <w:szCs w:val="16"/>
        </w:rPr>
      </w:pPr>
      <w:r w:rsidRPr="006C1FEC">
        <w:rPr>
          <w:rFonts w:ascii="Verdana" w:hAnsi="Verdana" w:cs="Tahoma"/>
          <w:sz w:val="16"/>
          <w:szCs w:val="16"/>
        </w:rPr>
        <w:t xml:space="preserve">gdzie: </w:t>
      </w:r>
    </w:p>
    <w:p w:rsidR="007F4128" w:rsidRPr="006C1FEC" w:rsidRDefault="007F4128" w:rsidP="00582E93">
      <w:pPr>
        <w:ind w:left="425"/>
        <w:jc w:val="both"/>
        <w:rPr>
          <w:rFonts w:ascii="Verdana" w:hAnsi="Verdana" w:cs="Tahoma"/>
          <w:b/>
          <w:sz w:val="16"/>
          <w:szCs w:val="16"/>
        </w:rPr>
      </w:pPr>
      <w:r w:rsidRPr="006C1FEC">
        <w:rPr>
          <w:rFonts w:ascii="Verdana" w:hAnsi="Verdana" w:cs="Tahoma"/>
          <w:b/>
          <w:sz w:val="16"/>
          <w:szCs w:val="16"/>
        </w:rPr>
        <w:t>L – całkowita liczba punktów,</w:t>
      </w:r>
    </w:p>
    <w:p w:rsidR="007F4128" w:rsidRPr="006C1FEC" w:rsidRDefault="007F4128" w:rsidP="00582E93">
      <w:pPr>
        <w:ind w:left="425"/>
        <w:jc w:val="both"/>
        <w:rPr>
          <w:rFonts w:ascii="Verdana" w:hAnsi="Verdana" w:cs="Tahoma"/>
          <w:b/>
          <w:sz w:val="16"/>
          <w:szCs w:val="16"/>
        </w:rPr>
      </w:pPr>
      <w:r w:rsidRPr="006C1FEC">
        <w:rPr>
          <w:rFonts w:ascii="Verdana" w:hAnsi="Verdana" w:cs="Tahoma"/>
          <w:b/>
          <w:sz w:val="16"/>
          <w:szCs w:val="16"/>
        </w:rPr>
        <w:t>C – punkty uzyskane w kryterium „Cena ofertowa brutto”,</w:t>
      </w:r>
    </w:p>
    <w:p w:rsidR="007F4128" w:rsidRPr="006C1FEC" w:rsidRDefault="007F4128" w:rsidP="00582E93">
      <w:pPr>
        <w:ind w:left="425"/>
        <w:jc w:val="both"/>
        <w:rPr>
          <w:rFonts w:ascii="Verdana" w:hAnsi="Verdana" w:cs="Tahoma"/>
          <w:sz w:val="16"/>
          <w:szCs w:val="16"/>
        </w:rPr>
      </w:pPr>
      <w:r w:rsidRPr="006C1FEC">
        <w:rPr>
          <w:rFonts w:ascii="Verdana" w:hAnsi="Verdana" w:cs="Tahoma"/>
          <w:b/>
          <w:sz w:val="16"/>
          <w:szCs w:val="16"/>
        </w:rPr>
        <w:t>G – punkty uzyskane w kryterium „Dodatkowy okres rękojmi”.</w:t>
      </w:r>
      <w:r w:rsidRPr="006C1FEC">
        <w:rPr>
          <w:rFonts w:ascii="Verdana" w:hAnsi="Verdana" w:cs="Tahoma"/>
          <w:sz w:val="16"/>
          <w:szCs w:val="16"/>
        </w:rPr>
        <w:t xml:space="preserve"> </w:t>
      </w:r>
    </w:p>
    <w:p w:rsidR="007F4128" w:rsidRPr="006C1FEC" w:rsidRDefault="007F4128" w:rsidP="00582E93">
      <w:pPr>
        <w:numPr>
          <w:ilvl w:val="0"/>
          <w:numId w:val="4"/>
        </w:numPr>
        <w:tabs>
          <w:tab w:val="clear" w:pos="1800"/>
        </w:tabs>
        <w:ind w:left="425" w:hanging="425"/>
        <w:jc w:val="both"/>
        <w:rPr>
          <w:rFonts w:ascii="Verdana" w:hAnsi="Verdana" w:cs="Tahoma"/>
          <w:bCs/>
          <w:sz w:val="16"/>
          <w:szCs w:val="16"/>
        </w:rPr>
      </w:pPr>
      <w:r w:rsidRPr="006C1FEC">
        <w:rPr>
          <w:rFonts w:ascii="Verdana" w:hAnsi="Verdana"/>
          <w:b/>
          <w:sz w:val="16"/>
          <w:szCs w:val="16"/>
        </w:rPr>
        <w:t xml:space="preserve">Najdłuższy możliwy </w:t>
      </w:r>
      <w:r w:rsidRPr="006C1FEC">
        <w:rPr>
          <w:rFonts w:ascii="Verdana" w:hAnsi="Verdana"/>
          <w:b/>
          <w:sz w:val="16"/>
          <w:szCs w:val="16"/>
          <w:u w:val="single"/>
        </w:rPr>
        <w:t>dodatkowy</w:t>
      </w:r>
      <w:r w:rsidRPr="006C1FEC">
        <w:rPr>
          <w:rFonts w:ascii="Verdana" w:hAnsi="Verdana"/>
          <w:b/>
          <w:sz w:val="16"/>
          <w:szCs w:val="16"/>
        </w:rPr>
        <w:t xml:space="preserve"> okres rękojmi wynosi 24 miesiące </w:t>
      </w:r>
      <w:r w:rsidRPr="006C1FEC">
        <w:rPr>
          <w:rFonts w:ascii="Verdana" w:hAnsi="Verdana"/>
          <w:sz w:val="16"/>
          <w:szCs w:val="16"/>
        </w:rPr>
        <w:t>(ponad wymagane 36 miesięcy)</w:t>
      </w:r>
      <w:r w:rsidRPr="006C1FEC">
        <w:rPr>
          <w:rFonts w:ascii="Verdana" w:hAnsi="Verdana"/>
          <w:b/>
          <w:sz w:val="16"/>
          <w:szCs w:val="16"/>
        </w:rPr>
        <w:t>.</w:t>
      </w:r>
      <w:r w:rsidRPr="006C1FEC">
        <w:rPr>
          <w:rFonts w:ascii="Verdana" w:hAnsi="Verdana"/>
          <w:sz w:val="16"/>
          <w:szCs w:val="16"/>
        </w:rPr>
        <w:t xml:space="preserve"> W przypadku, gdy Wykonawca zaoferuje </w:t>
      </w:r>
      <w:r w:rsidRPr="006C1FEC">
        <w:rPr>
          <w:rFonts w:ascii="Verdana" w:hAnsi="Verdana"/>
          <w:sz w:val="16"/>
          <w:szCs w:val="16"/>
          <w:u w:val="single"/>
        </w:rPr>
        <w:t>dodatkowy</w:t>
      </w:r>
      <w:r w:rsidRPr="006C1FEC">
        <w:rPr>
          <w:rFonts w:ascii="Verdana" w:hAnsi="Verdana"/>
          <w:sz w:val="16"/>
          <w:szCs w:val="16"/>
        </w:rPr>
        <w:t xml:space="preserve"> okres rękojmi dłuższy niż 24 miesiące, Zamawiający do obliczenia punktacji w tym kryterium przyjmie okres rękojmi jako 24 miesiące.</w:t>
      </w:r>
    </w:p>
    <w:p w:rsidR="007F4128" w:rsidRPr="006C1FEC" w:rsidRDefault="007F4128" w:rsidP="00582E93">
      <w:pPr>
        <w:numPr>
          <w:ilvl w:val="0"/>
          <w:numId w:val="4"/>
        </w:numPr>
        <w:tabs>
          <w:tab w:val="clear" w:pos="1800"/>
        </w:tabs>
        <w:ind w:left="425" w:hanging="425"/>
        <w:jc w:val="both"/>
        <w:rPr>
          <w:rFonts w:ascii="Verdana" w:hAnsi="Verdana" w:cs="Tahoma"/>
          <w:bCs/>
          <w:sz w:val="16"/>
          <w:szCs w:val="16"/>
        </w:rPr>
      </w:pPr>
      <w:r w:rsidRPr="006C1FEC">
        <w:rPr>
          <w:rFonts w:ascii="Verdana" w:hAnsi="Verdana"/>
          <w:sz w:val="16"/>
          <w:szCs w:val="16"/>
        </w:rPr>
        <w:t xml:space="preserve">Termin rękojmi nie może być krótszy niż 36 miesięcy. Zadeklarowanie terminu rękojmi krótszego niż 36 miesięcy będzie skutkowało odrzuceniem oferty Wykonawcy jako nieodpowiadającej treści SIWZ. Rękojmię należy określać tylko w pełnych miesiącach. W przypadku podania okresu rękojmi np. w miesiącach i w dniach, zamawiający zaokrągli udzielony okres rękojmi w dniach, w dół do pełnego miesiąca. </w:t>
      </w:r>
    </w:p>
    <w:p w:rsidR="007F4128" w:rsidRPr="006C1FEC" w:rsidRDefault="007F4128" w:rsidP="00582E93">
      <w:pPr>
        <w:numPr>
          <w:ilvl w:val="0"/>
          <w:numId w:val="4"/>
        </w:numPr>
        <w:tabs>
          <w:tab w:val="clear" w:pos="1800"/>
        </w:tabs>
        <w:ind w:left="425" w:hanging="425"/>
        <w:jc w:val="both"/>
        <w:rPr>
          <w:rFonts w:ascii="Verdana" w:hAnsi="Verdana" w:cs="Tahoma"/>
          <w:sz w:val="16"/>
          <w:szCs w:val="16"/>
        </w:rPr>
      </w:pPr>
      <w:r w:rsidRPr="006C1FEC">
        <w:rPr>
          <w:rFonts w:ascii="Verdana" w:hAnsi="Verdana" w:cs="Tahoma"/>
          <w:sz w:val="16"/>
          <w:szCs w:val="16"/>
        </w:rPr>
        <w:t xml:space="preserve">Ocena punktowa w kryterium „Cena ofertowa brutto” dokonana zostanie na podstawie ceny ofertowej brutto wskazanej przez Wykonawcę w ofercie i przeliczona według wzoru opisanego w tabeli powyżej. </w:t>
      </w:r>
    </w:p>
    <w:p w:rsidR="007F4128" w:rsidRPr="006C1FEC" w:rsidRDefault="007F4128" w:rsidP="00582E93">
      <w:pPr>
        <w:numPr>
          <w:ilvl w:val="0"/>
          <w:numId w:val="4"/>
        </w:numPr>
        <w:tabs>
          <w:tab w:val="clear" w:pos="1800"/>
        </w:tabs>
        <w:ind w:left="425" w:hanging="425"/>
        <w:jc w:val="both"/>
        <w:rPr>
          <w:rFonts w:ascii="Verdana" w:hAnsi="Verdana" w:cs="Tahoma"/>
          <w:sz w:val="16"/>
          <w:szCs w:val="16"/>
        </w:rPr>
      </w:pPr>
      <w:r w:rsidRPr="006C1FEC">
        <w:rPr>
          <w:rFonts w:ascii="Verdana" w:hAnsi="Verdana" w:cs="Tahoma"/>
          <w:sz w:val="16"/>
          <w:szCs w:val="16"/>
        </w:rPr>
        <w:t>Ocena punktowa w kryterium „Dodatkowy okres rękojmi" dokonana zostanie na podstawie dodatkowego okresu udzielonej rękojmi wskazanej przez Wykonawcę w ofercie i przeliczona według wzoru opisanego w tabeli powyżej.</w:t>
      </w:r>
    </w:p>
    <w:p w:rsidR="007F4128" w:rsidRPr="006C1FEC" w:rsidRDefault="007F4128" w:rsidP="00582E93">
      <w:pPr>
        <w:numPr>
          <w:ilvl w:val="0"/>
          <w:numId w:val="4"/>
        </w:numPr>
        <w:tabs>
          <w:tab w:val="clear" w:pos="1800"/>
        </w:tabs>
        <w:ind w:left="425" w:hanging="425"/>
        <w:jc w:val="both"/>
        <w:rPr>
          <w:rFonts w:ascii="Verdana" w:hAnsi="Verdana" w:cs="Tahoma"/>
          <w:sz w:val="16"/>
          <w:szCs w:val="16"/>
        </w:rPr>
      </w:pPr>
      <w:r w:rsidRPr="006C1FEC">
        <w:rPr>
          <w:rFonts w:ascii="Verdana" w:hAnsi="Verdana" w:cs="Tahoma"/>
          <w:sz w:val="16"/>
          <w:szCs w:val="16"/>
        </w:rPr>
        <w:t>Punktacja przyznawana ofertom w poszczególnych kryteriach będzie liczona z dokładnością do dwóch miejsc po przecinku. Najwyższa liczba punktów wyznaczy najkorzystniejszą ofertę.</w:t>
      </w:r>
    </w:p>
    <w:p w:rsidR="007F4128" w:rsidRPr="006C1FEC" w:rsidRDefault="007F4128" w:rsidP="00582E93">
      <w:pPr>
        <w:numPr>
          <w:ilvl w:val="0"/>
          <w:numId w:val="4"/>
        </w:numPr>
        <w:tabs>
          <w:tab w:val="clear" w:pos="1800"/>
        </w:tabs>
        <w:ind w:left="425" w:hanging="425"/>
        <w:jc w:val="both"/>
        <w:rPr>
          <w:rFonts w:ascii="Verdana" w:hAnsi="Verdana" w:cs="Tahoma"/>
          <w:sz w:val="16"/>
          <w:szCs w:val="16"/>
        </w:rPr>
      </w:pPr>
      <w:r w:rsidRPr="006C1FEC">
        <w:rPr>
          <w:rFonts w:ascii="Verdana" w:hAnsi="Verdana" w:cs="Tahoma"/>
          <w:sz w:val="16"/>
          <w:szCs w:val="16"/>
        </w:rPr>
        <w:t>Zamawiający udzieli zamówienia Wykonawcy, którego oferta odpowiadać będzie wszystkim wymaganiom przedstawionym w ustawie PZP, oraz w SIWZ i zostanie oceniona jako najkorzystniejsza w oparciu o podane kryteria wyboru.</w:t>
      </w:r>
    </w:p>
    <w:p w:rsidR="007F4128" w:rsidRPr="006C1FEC" w:rsidRDefault="007F4128" w:rsidP="00582E93">
      <w:pPr>
        <w:widowControl w:val="0"/>
        <w:autoSpaceDE w:val="0"/>
        <w:autoSpaceDN w:val="0"/>
        <w:adjustRightInd w:val="0"/>
        <w:jc w:val="both"/>
        <w:rPr>
          <w:rFonts w:ascii="Verdana" w:hAnsi="Verdana"/>
          <w:b/>
          <w:bCs/>
          <w:sz w:val="16"/>
          <w:szCs w:val="16"/>
        </w:rPr>
      </w:pPr>
      <w:r w:rsidRPr="006C1FEC">
        <w:rPr>
          <w:rFonts w:ascii="Verdana" w:hAnsi="Verdana" w:cs="Tahoma"/>
          <w:sz w:val="16"/>
          <w:szCs w:val="16"/>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7F4128" w:rsidRPr="006C1FEC" w:rsidRDefault="007F4128" w:rsidP="00582E93">
      <w:pPr>
        <w:rPr>
          <w:rFonts w:ascii="Verdana" w:hAnsi="Verdana"/>
          <w:b/>
          <w:sz w:val="16"/>
          <w:szCs w:val="16"/>
        </w:rPr>
      </w:pPr>
      <w:r w:rsidRPr="006C1FEC">
        <w:rPr>
          <w:rFonts w:ascii="Verdana" w:hAnsi="Verdana"/>
          <w:b/>
          <w:noProof/>
          <w:sz w:val="16"/>
          <w:szCs w:val="16"/>
        </w:rPr>
        <w:t>XVI. WYJAŚNIENIA TREŚCI OFERT I POPRAWIANIE OMYŁEK</w:t>
      </w:r>
    </w:p>
    <w:p w:rsidR="007F4128" w:rsidRPr="006C1FEC" w:rsidRDefault="007F4128" w:rsidP="00582E93">
      <w:pPr>
        <w:ind w:left="284" w:hanging="284"/>
        <w:jc w:val="both"/>
        <w:rPr>
          <w:rFonts w:ascii="Verdana" w:hAnsi="Verdana"/>
          <w:noProof/>
          <w:sz w:val="16"/>
          <w:szCs w:val="16"/>
          <w:lang w:eastAsia="ar-SA"/>
        </w:rPr>
      </w:pPr>
      <w:r w:rsidRPr="006C1FEC">
        <w:rPr>
          <w:rFonts w:ascii="Verdana" w:hAnsi="Verdana"/>
          <w:noProof/>
          <w:sz w:val="16"/>
          <w:szCs w:val="16"/>
          <w:lang w:eastAsia="ar-SA"/>
        </w:rPr>
        <w:t xml:space="preserve">1. W toku badania i oceny ofert Zamawiający może żądać od Wykonawców wyjaśnień dotyczących treści złożonych ofert. Niedopuszczalne jest prowadzenie między Zamawiającym a Wykonawcą negocjacji dotyczących złożonej oferty oraz, z zastrzeżeniem treści punktu 2), dokonywanie jakiejkolwiek zmiany w jej treści. </w:t>
      </w:r>
    </w:p>
    <w:p w:rsidR="007F4128" w:rsidRPr="006C1FEC" w:rsidRDefault="007F4128" w:rsidP="00582E93">
      <w:pPr>
        <w:ind w:left="284" w:hanging="284"/>
        <w:jc w:val="both"/>
        <w:rPr>
          <w:rFonts w:ascii="Verdana" w:hAnsi="Verdana"/>
          <w:noProof/>
          <w:sz w:val="16"/>
          <w:szCs w:val="16"/>
          <w:lang w:eastAsia="ar-SA"/>
        </w:rPr>
      </w:pPr>
      <w:r w:rsidRPr="006C1FEC">
        <w:rPr>
          <w:rFonts w:ascii="Verdana" w:hAnsi="Verdana"/>
          <w:noProof/>
          <w:sz w:val="16"/>
          <w:szCs w:val="16"/>
          <w:lang w:eastAsia="ar-SA"/>
        </w:rPr>
        <w:t>2. Zamawiający poprawi w ofercie:</w:t>
      </w:r>
    </w:p>
    <w:p w:rsidR="007F4128" w:rsidRPr="006C1FEC" w:rsidRDefault="007F4128" w:rsidP="00582E93">
      <w:pPr>
        <w:ind w:left="567" w:hanging="284"/>
        <w:jc w:val="both"/>
        <w:rPr>
          <w:rFonts w:ascii="Verdana" w:hAnsi="Verdana"/>
          <w:noProof/>
          <w:sz w:val="16"/>
          <w:szCs w:val="16"/>
        </w:rPr>
      </w:pPr>
      <w:r w:rsidRPr="006C1FEC">
        <w:rPr>
          <w:rFonts w:ascii="Verdana" w:hAnsi="Verdana"/>
          <w:noProof/>
          <w:sz w:val="16"/>
          <w:szCs w:val="16"/>
        </w:rPr>
        <w:t>a) oczywiste omyłki pisarskie,</w:t>
      </w:r>
    </w:p>
    <w:p w:rsidR="007F4128" w:rsidRPr="006C1FEC" w:rsidRDefault="007F4128" w:rsidP="00582E93">
      <w:pPr>
        <w:ind w:left="567" w:hanging="284"/>
        <w:jc w:val="both"/>
        <w:rPr>
          <w:rFonts w:ascii="Verdana" w:hAnsi="Verdana"/>
          <w:noProof/>
          <w:sz w:val="16"/>
          <w:szCs w:val="16"/>
        </w:rPr>
      </w:pPr>
      <w:r w:rsidRPr="006C1FEC">
        <w:rPr>
          <w:rFonts w:ascii="Verdana" w:hAnsi="Verdana"/>
          <w:noProof/>
          <w:sz w:val="16"/>
          <w:szCs w:val="16"/>
        </w:rPr>
        <w:t>b) oczywiste omyłki rachunkowe, z uwzględnieniem konsekwencji rachunkowych dokonanych poprawek,</w:t>
      </w:r>
    </w:p>
    <w:p w:rsidR="007F4128" w:rsidRPr="006C1FEC" w:rsidRDefault="007F4128" w:rsidP="00582E93">
      <w:pPr>
        <w:ind w:left="567" w:hanging="284"/>
        <w:rPr>
          <w:rFonts w:ascii="Verdana" w:hAnsi="Verdana"/>
          <w:noProof/>
          <w:sz w:val="16"/>
          <w:szCs w:val="16"/>
        </w:rPr>
      </w:pPr>
      <w:r w:rsidRPr="006C1FEC">
        <w:rPr>
          <w:rFonts w:ascii="Verdana" w:hAnsi="Verdana"/>
          <w:noProof/>
          <w:sz w:val="16"/>
          <w:szCs w:val="16"/>
        </w:rPr>
        <w:t>c) inne omyłki polegajace na niezgodności oferty z niniejszą SIWZ, niepowodujące istotnych zmian w treści oferty,  niezwłocznie zawiadamiając o tym Wykonawcę, którego oferta została poprawiona.</w:t>
      </w:r>
    </w:p>
    <w:p w:rsidR="007F4128" w:rsidRPr="006C1FEC" w:rsidRDefault="007F4128" w:rsidP="00582E93">
      <w:pPr>
        <w:autoSpaceDE w:val="0"/>
        <w:autoSpaceDN w:val="0"/>
        <w:adjustRightInd w:val="0"/>
        <w:jc w:val="both"/>
        <w:rPr>
          <w:rFonts w:ascii="Verdana" w:hAnsi="Verdana"/>
          <w:b/>
          <w:bCs/>
          <w:sz w:val="16"/>
          <w:szCs w:val="16"/>
        </w:rPr>
      </w:pPr>
      <w:r w:rsidRPr="006C1FEC">
        <w:rPr>
          <w:rFonts w:ascii="Verdana" w:hAnsi="Verdana"/>
          <w:b/>
          <w:bCs/>
          <w:sz w:val="16"/>
          <w:szCs w:val="16"/>
        </w:rPr>
        <w:t xml:space="preserve">XVII. INFORMACJA O FORMALNOŚCIACH, JAKIE POWINNY ZOSTAĆ DOPEŁNIONE PO WYBORZE OFERTY W CELU ZAWARCIA UMOWY W SPRAWIE ZAMÓWIENIA PUBLICZNEGO </w:t>
      </w:r>
    </w:p>
    <w:p w:rsidR="007F4128" w:rsidRPr="006C1FEC" w:rsidRDefault="007F4128" w:rsidP="00582E93">
      <w:pPr>
        <w:autoSpaceDE w:val="0"/>
        <w:autoSpaceDN w:val="0"/>
        <w:adjustRightInd w:val="0"/>
        <w:ind w:left="284" w:hanging="284"/>
        <w:jc w:val="both"/>
        <w:rPr>
          <w:rFonts w:ascii="Verdana" w:hAnsi="Verdana"/>
          <w:sz w:val="16"/>
          <w:szCs w:val="16"/>
        </w:rPr>
      </w:pPr>
      <w:r w:rsidRPr="006C1FEC">
        <w:rPr>
          <w:rFonts w:ascii="Verdana" w:hAnsi="Verdana"/>
          <w:sz w:val="16"/>
          <w:szCs w:val="16"/>
        </w:rPr>
        <w:t xml:space="preserve">1. Wykonawca, którego ofertę wybrano jako najkorzystniejszą jest obowiązany do zawarcia umowy w terminie określonym w art. 94 ustawy. </w:t>
      </w:r>
    </w:p>
    <w:p w:rsidR="007F4128" w:rsidRPr="006C1FEC" w:rsidRDefault="007F4128" w:rsidP="00582E93">
      <w:pPr>
        <w:autoSpaceDE w:val="0"/>
        <w:autoSpaceDN w:val="0"/>
        <w:adjustRightInd w:val="0"/>
        <w:ind w:left="284" w:hanging="284"/>
        <w:jc w:val="both"/>
        <w:rPr>
          <w:rFonts w:ascii="Verdana" w:hAnsi="Verdana"/>
          <w:sz w:val="16"/>
          <w:szCs w:val="16"/>
        </w:rPr>
      </w:pPr>
      <w:r w:rsidRPr="006C1FEC">
        <w:rPr>
          <w:rFonts w:ascii="Verdana" w:hAnsi="Verdana"/>
          <w:sz w:val="16"/>
          <w:szCs w:val="16"/>
        </w:rPr>
        <w:t>2. W przypadku, gdy okaże się, że wykonawca, którego oferta została wybrana, uchyla się od zawarcia umowy na warunkach wynikających z SIWZ,</w:t>
      </w:r>
      <w:r w:rsidRPr="006C1FEC" w:rsidDel="00C22043">
        <w:rPr>
          <w:rFonts w:ascii="Verdana" w:hAnsi="Verdana"/>
          <w:sz w:val="16"/>
          <w:szCs w:val="16"/>
        </w:rPr>
        <w:t xml:space="preserve"> </w:t>
      </w:r>
      <w:r w:rsidRPr="006C1FEC">
        <w:rPr>
          <w:rFonts w:ascii="Verdana" w:hAnsi="Verdana"/>
          <w:sz w:val="16"/>
          <w:szCs w:val="16"/>
        </w:rPr>
        <w:t>, Zamawiający wybierze ofertę najkorzystniejszą spośród pozostałych ofert, bez przeprowadzania ich ponownego badania i oceny chyba, że zachodzą przesłanki unieważnienia postępowania.</w:t>
      </w:r>
    </w:p>
    <w:p w:rsidR="007F4128" w:rsidRPr="006C1FEC" w:rsidRDefault="007F4128" w:rsidP="00582E93">
      <w:pPr>
        <w:autoSpaceDE w:val="0"/>
        <w:autoSpaceDN w:val="0"/>
        <w:adjustRightInd w:val="0"/>
        <w:rPr>
          <w:rFonts w:ascii="Verdana" w:hAnsi="Verdana"/>
          <w:b/>
          <w:bCs/>
          <w:sz w:val="16"/>
          <w:szCs w:val="16"/>
        </w:rPr>
      </w:pPr>
      <w:r w:rsidRPr="006C1FEC">
        <w:rPr>
          <w:rFonts w:ascii="Verdana" w:hAnsi="Verdana"/>
          <w:b/>
          <w:bCs/>
          <w:sz w:val="16"/>
          <w:szCs w:val="16"/>
        </w:rPr>
        <w:t xml:space="preserve">XVIII. </w:t>
      </w:r>
      <w:r w:rsidRPr="006C1FEC">
        <w:rPr>
          <w:rFonts w:ascii="Verdana" w:hAnsi="Verdana"/>
          <w:b/>
          <w:sz w:val="16"/>
          <w:szCs w:val="16"/>
        </w:rPr>
        <w:t>ZABEZPIECZENIE NALEŻYTEGO WYKONANIA UMOWY</w:t>
      </w:r>
    </w:p>
    <w:p w:rsidR="007F4128" w:rsidRPr="00582E93" w:rsidRDefault="007F4128" w:rsidP="00582E93">
      <w:pPr>
        <w:tabs>
          <w:tab w:val="left" w:pos="426"/>
          <w:tab w:val="left" w:pos="709"/>
        </w:tabs>
        <w:overflowPunct w:val="0"/>
        <w:autoSpaceDE w:val="0"/>
        <w:autoSpaceDN w:val="0"/>
        <w:adjustRightInd w:val="0"/>
        <w:ind w:left="720" w:hanging="360"/>
        <w:jc w:val="both"/>
        <w:textAlignment w:val="baseline"/>
        <w:rPr>
          <w:rFonts w:ascii="Verdana" w:hAnsi="Verdana" w:cs="Tahoma"/>
          <w:color w:val="0000FF"/>
          <w:sz w:val="16"/>
          <w:szCs w:val="16"/>
        </w:rPr>
      </w:pPr>
      <w:r w:rsidRPr="006C1FEC">
        <w:rPr>
          <w:rFonts w:ascii="Verdana" w:hAnsi="Verdana" w:cs="Tahoma"/>
          <w:sz w:val="16"/>
          <w:szCs w:val="16"/>
        </w:rPr>
        <w:t xml:space="preserve">1. Wykonawcy, którego oferta zostanie uznana za najkorzystniejszą, zobowiązany jest do wniesienia przed podpisaniem umowy zabezpieczenia należytego wykonania zobowiązań </w:t>
      </w:r>
      <w:r w:rsidRPr="00582E93">
        <w:rPr>
          <w:rFonts w:ascii="Verdana" w:hAnsi="Verdana" w:cs="Tahoma"/>
          <w:color w:val="0000FF"/>
          <w:sz w:val="16"/>
          <w:szCs w:val="16"/>
        </w:rPr>
        <w:t xml:space="preserve">w wysokości </w:t>
      </w:r>
      <w:r w:rsidRPr="00582E93">
        <w:rPr>
          <w:rFonts w:ascii="Verdana" w:hAnsi="Verdana" w:cs="Tahoma"/>
          <w:b/>
          <w:color w:val="0000FF"/>
          <w:sz w:val="16"/>
          <w:szCs w:val="16"/>
        </w:rPr>
        <w:t xml:space="preserve">5 % </w:t>
      </w:r>
      <w:r w:rsidRPr="00582E93">
        <w:rPr>
          <w:rFonts w:ascii="Verdana" w:hAnsi="Verdana" w:cs="Tahoma"/>
          <w:color w:val="0000FF"/>
          <w:sz w:val="16"/>
          <w:szCs w:val="16"/>
        </w:rPr>
        <w:t>ceny całkowitej brutto podanej w ofercie.</w:t>
      </w:r>
    </w:p>
    <w:p w:rsidR="007F4128" w:rsidRPr="006C1FEC" w:rsidRDefault="007F4128" w:rsidP="00582E93">
      <w:pPr>
        <w:tabs>
          <w:tab w:val="left" w:pos="426"/>
          <w:tab w:val="left" w:pos="709"/>
        </w:tabs>
        <w:ind w:left="720" w:hanging="360"/>
        <w:jc w:val="both"/>
        <w:rPr>
          <w:rFonts w:ascii="Verdana" w:hAnsi="Verdana" w:cs="Tahoma"/>
          <w:sz w:val="16"/>
          <w:szCs w:val="16"/>
        </w:rPr>
      </w:pPr>
      <w:r w:rsidRPr="006C1FEC">
        <w:rPr>
          <w:rFonts w:ascii="Verdana" w:hAnsi="Verdana" w:cs="Tahoma"/>
          <w:sz w:val="16"/>
          <w:szCs w:val="16"/>
        </w:rPr>
        <w:t>2. Zabezpieczenie może być wnoszone wg wyboru Wykonawcy w jednej lub w kilku następujących formach:</w:t>
      </w:r>
    </w:p>
    <w:p w:rsidR="007F4128" w:rsidRPr="006C1FEC" w:rsidRDefault="007F4128" w:rsidP="00582E93">
      <w:pPr>
        <w:numPr>
          <w:ilvl w:val="0"/>
          <w:numId w:val="28"/>
        </w:numPr>
        <w:tabs>
          <w:tab w:val="clear" w:pos="1429"/>
          <w:tab w:val="num" w:pos="1080"/>
        </w:tabs>
        <w:ind w:left="1080" w:hanging="540"/>
        <w:jc w:val="both"/>
        <w:rPr>
          <w:rFonts w:ascii="Verdana" w:hAnsi="Verdana" w:cs="Tahoma"/>
          <w:sz w:val="16"/>
          <w:szCs w:val="16"/>
        </w:rPr>
      </w:pPr>
      <w:r w:rsidRPr="006C1FEC">
        <w:rPr>
          <w:rFonts w:ascii="Verdana" w:hAnsi="Verdana" w:cs="Tahoma"/>
          <w:sz w:val="16"/>
          <w:szCs w:val="16"/>
        </w:rPr>
        <w:t>Pieniądzu,</w:t>
      </w:r>
    </w:p>
    <w:p w:rsidR="007F4128" w:rsidRPr="006C1FEC" w:rsidRDefault="007F4128" w:rsidP="00582E93">
      <w:pPr>
        <w:numPr>
          <w:ilvl w:val="0"/>
          <w:numId w:val="28"/>
        </w:numPr>
        <w:tabs>
          <w:tab w:val="clear" w:pos="1429"/>
          <w:tab w:val="num" w:pos="1080"/>
        </w:tabs>
        <w:ind w:left="1080" w:hanging="540"/>
        <w:jc w:val="both"/>
        <w:rPr>
          <w:rFonts w:ascii="Verdana" w:hAnsi="Verdana" w:cs="Tahoma"/>
          <w:sz w:val="16"/>
          <w:szCs w:val="16"/>
        </w:rPr>
      </w:pPr>
      <w:r w:rsidRPr="006C1FEC">
        <w:rPr>
          <w:rFonts w:ascii="Verdana" w:hAnsi="Verdana" w:cs="Tahoma"/>
          <w:sz w:val="16"/>
          <w:szCs w:val="16"/>
        </w:rPr>
        <w:t xml:space="preserve">Poręczeniach bankowych lub poręczeniach spółdzielczej kasy oszczędnościowo -kredytowej, z tym że poręczenie kasy jest zawsze poręczeniem pieniężnym </w:t>
      </w:r>
    </w:p>
    <w:p w:rsidR="007F4128" w:rsidRPr="006C1FEC" w:rsidRDefault="007F4128" w:rsidP="00582E93">
      <w:pPr>
        <w:numPr>
          <w:ilvl w:val="0"/>
          <w:numId w:val="28"/>
        </w:numPr>
        <w:tabs>
          <w:tab w:val="clear" w:pos="1429"/>
          <w:tab w:val="num" w:pos="1080"/>
        </w:tabs>
        <w:ind w:left="1080" w:hanging="540"/>
        <w:jc w:val="both"/>
        <w:rPr>
          <w:rFonts w:ascii="Verdana" w:hAnsi="Verdana" w:cs="Tahoma"/>
          <w:sz w:val="16"/>
          <w:szCs w:val="16"/>
        </w:rPr>
      </w:pPr>
      <w:r w:rsidRPr="006C1FEC">
        <w:rPr>
          <w:rFonts w:ascii="Verdana" w:hAnsi="Verdana" w:cs="Tahoma"/>
          <w:sz w:val="16"/>
          <w:szCs w:val="16"/>
        </w:rPr>
        <w:t>Gwarancjach bankowych,</w:t>
      </w:r>
    </w:p>
    <w:p w:rsidR="007F4128" w:rsidRPr="006C1FEC" w:rsidRDefault="007F4128" w:rsidP="00582E93">
      <w:pPr>
        <w:numPr>
          <w:ilvl w:val="0"/>
          <w:numId w:val="28"/>
        </w:numPr>
        <w:tabs>
          <w:tab w:val="clear" w:pos="1429"/>
          <w:tab w:val="num" w:pos="1080"/>
        </w:tabs>
        <w:ind w:left="1080" w:hanging="540"/>
        <w:jc w:val="both"/>
        <w:rPr>
          <w:rFonts w:ascii="Verdana" w:hAnsi="Verdana" w:cs="Tahoma"/>
          <w:sz w:val="16"/>
          <w:szCs w:val="16"/>
        </w:rPr>
      </w:pPr>
      <w:r w:rsidRPr="006C1FEC">
        <w:rPr>
          <w:rFonts w:ascii="Verdana" w:hAnsi="Verdana" w:cs="Tahoma"/>
          <w:sz w:val="16"/>
          <w:szCs w:val="16"/>
        </w:rPr>
        <w:t>Gwarancjach ubezpieczeniowych,</w:t>
      </w:r>
    </w:p>
    <w:p w:rsidR="007F4128" w:rsidRPr="006C1FEC" w:rsidRDefault="007F4128" w:rsidP="00582E93">
      <w:pPr>
        <w:numPr>
          <w:ilvl w:val="0"/>
          <w:numId w:val="28"/>
        </w:numPr>
        <w:tabs>
          <w:tab w:val="clear" w:pos="1429"/>
          <w:tab w:val="num" w:pos="1080"/>
        </w:tabs>
        <w:ind w:left="1080" w:hanging="540"/>
        <w:jc w:val="both"/>
        <w:rPr>
          <w:rFonts w:ascii="Verdana" w:hAnsi="Verdana" w:cs="Tahoma"/>
          <w:sz w:val="16"/>
          <w:szCs w:val="16"/>
        </w:rPr>
      </w:pPr>
      <w:r w:rsidRPr="006C1FEC">
        <w:rPr>
          <w:rFonts w:ascii="Verdana" w:hAnsi="Verdana" w:cs="Tahoma"/>
          <w:sz w:val="16"/>
          <w:szCs w:val="16"/>
        </w:rPr>
        <w:t xml:space="preserve">Poręczeniach udzielanych przez podmioty, o których mowa w art. 6b ust. 5 pkt. 2 ustawy z dnia 9 listopada 2000 roku o utworzeniu Polskiej Agencji Rozwoju Przedsiębiorczości (Dz.U. z 2014r., poz. 1804 oraz z 2015 r. poz. 978 i 1240  </w:t>
      </w:r>
    </w:p>
    <w:p w:rsidR="007F4128" w:rsidRPr="006C1FEC" w:rsidRDefault="007F4128" w:rsidP="00582E93">
      <w:pPr>
        <w:pStyle w:val="List5"/>
        <w:tabs>
          <w:tab w:val="num" w:pos="720"/>
        </w:tabs>
        <w:ind w:left="720" w:hanging="360"/>
        <w:jc w:val="both"/>
        <w:rPr>
          <w:rFonts w:ascii="Verdana" w:hAnsi="Verdana" w:cs="Tahoma"/>
          <w:sz w:val="16"/>
          <w:szCs w:val="16"/>
        </w:rPr>
      </w:pPr>
      <w:r w:rsidRPr="006C1FEC">
        <w:rPr>
          <w:rFonts w:ascii="Verdana" w:hAnsi="Verdana" w:cs="Tahoma"/>
          <w:sz w:val="16"/>
          <w:szCs w:val="16"/>
        </w:rPr>
        <w:t>3. Zabezpieczenie należytego wykonania umowy wnoszone w formie pieniężnej Wykonawca wnosi przelewem, na rachunek bankowy Zamawiającego:</w:t>
      </w:r>
    </w:p>
    <w:p w:rsidR="007F4128" w:rsidRPr="006C1FEC" w:rsidRDefault="007F4128" w:rsidP="00582E93">
      <w:pPr>
        <w:pStyle w:val="List5"/>
        <w:ind w:left="284" w:firstLine="283"/>
        <w:jc w:val="center"/>
        <w:rPr>
          <w:rFonts w:ascii="Verdana" w:hAnsi="Verdana" w:cs="Tahoma"/>
          <w:b/>
          <w:sz w:val="16"/>
          <w:szCs w:val="16"/>
        </w:rPr>
      </w:pPr>
      <w:r w:rsidRPr="006C1FEC">
        <w:rPr>
          <w:rFonts w:ascii="Verdana" w:hAnsi="Verdana" w:cs="Tahoma"/>
          <w:b/>
          <w:sz w:val="16"/>
          <w:szCs w:val="16"/>
        </w:rPr>
        <w:t>Bank Pekao Nr 80 1240 6973 1111 0010 8273 8643</w:t>
      </w:r>
    </w:p>
    <w:p w:rsidR="007F4128" w:rsidRPr="006C1FEC" w:rsidRDefault="007F4128" w:rsidP="00582E93">
      <w:pPr>
        <w:tabs>
          <w:tab w:val="left" w:pos="720"/>
        </w:tabs>
        <w:ind w:left="720" w:hanging="360"/>
        <w:jc w:val="both"/>
        <w:rPr>
          <w:rFonts w:ascii="Verdana" w:hAnsi="Verdana" w:cs="Tahoma"/>
          <w:sz w:val="16"/>
          <w:szCs w:val="16"/>
        </w:rPr>
      </w:pPr>
      <w:r w:rsidRPr="006C1FEC">
        <w:rPr>
          <w:rFonts w:ascii="Verdana" w:hAnsi="Verdana" w:cs="Tahoma"/>
          <w:sz w:val="16"/>
          <w:szCs w:val="16"/>
        </w:rPr>
        <w:t xml:space="preserve">4. Zabezpieczenie ma na celu zabezpieczenie roszczeń zamawiającego w przypadku nie wywiązywania się z ustaleń określonych w umowie. </w:t>
      </w:r>
    </w:p>
    <w:p w:rsidR="007F4128" w:rsidRPr="006C1FEC" w:rsidRDefault="007F4128" w:rsidP="00582E93">
      <w:pPr>
        <w:autoSpaceDE w:val="0"/>
        <w:autoSpaceDN w:val="0"/>
        <w:adjustRightInd w:val="0"/>
        <w:rPr>
          <w:rFonts w:ascii="Verdana" w:hAnsi="Verdana" w:cs="Tahoma"/>
          <w:sz w:val="16"/>
          <w:szCs w:val="16"/>
        </w:rPr>
      </w:pPr>
      <w:r w:rsidRPr="006C1FEC">
        <w:rPr>
          <w:rFonts w:ascii="Verdana" w:hAnsi="Verdana" w:cs="Tahoma"/>
          <w:sz w:val="16"/>
          <w:szCs w:val="16"/>
        </w:rPr>
        <w:t>5. Zwrot zabezpieczenia nastąpi w terminie 30 dni od dnia wykonania zamówienia i uznania przez zamawiającego za należycie wykonane. Kwota pozostawiona na zabezpieczenie roszczeń z tytułu rękojmi za wady wynosi 30% wysokości zabezpieczenia. Zostanie zwrócona nie później niż w 15 dniu po upływie okresu rękojmi za wady.</w:t>
      </w:r>
    </w:p>
    <w:p w:rsidR="007F4128" w:rsidRPr="006C1FEC" w:rsidRDefault="007F4128" w:rsidP="00582E93">
      <w:pPr>
        <w:autoSpaceDE w:val="0"/>
        <w:autoSpaceDN w:val="0"/>
        <w:adjustRightInd w:val="0"/>
        <w:rPr>
          <w:rFonts w:ascii="Verdana" w:hAnsi="Verdana"/>
          <w:b/>
          <w:sz w:val="16"/>
          <w:szCs w:val="16"/>
        </w:rPr>
      </w:pPr>
      <w:r w:rsidRPr="006C1FEC">
        <w:rPr>
          <w:rFonts w:ascii="Verdana" w:hAnsi="Verdana"/>
          <w:b/>
          <w:bCs/>
          <w:sz w:val="16"/>
          <w:szCs w:val="16"/>
        </w:rPr>
        <w:t xml:space="preserve">XIX. </w:t>
      </w:r>
      <w:r w:rsidRPr="006C1FEC">
        <w:rPr>
          <w:rFonts w:ascii="Verdana" w:hAnsi="Verdana"/>
          <w:b/>
          <w:sz w:val="16"/>
          <w:szCs w:val="16"/>
        </w:rPr>
        <w:t>Zamawiający nie przewiduje przeprowadzenia aukcji elektronicznej.</w:t>
      </w:r>
    </w:p>
    <w:p w:rsidR="007F4128" w:rsidRPr="006C1FEC" w:rsidRDefault="007F4128" w:rsidP="00582E93">
      <w:pPr>
        <w:autoSpaceDE w:val="0"/>
        <w:autoSpaceDN w:val="0"/>
        <w:adjustRightInd w:val="0"/>
        <w:rPr>
          <w:rFonts w:ascii="Verdana" w:hAnsi="Verdana"/>
          <w:b/>
          <w:bCs/>
          <w:sz w:val="16"/>
          <w:szCs w:val="16"/>
        </w:rPr>
      </w:pPr>
      <w:r w:rsidRPr="006C1FEC">
        <w:rPr>
          <w:rFonts w:ascii="Verdana" w:hAnsi="Verdana"/>
          <w:b/>
          <w:bCs/>
          <w:sz w:val="16"/>
          <w:szCs w:val="16"/>
        </w:rPr>
        <w:t xml:space="preserve">XX. </w:t>
      </w:r>
      <w:r w:rsidRPr="006C1FEC">
        <w:rPr>
          <w:rFonts w:ascii="Verdana" w:hAnsi="Verdana"/>
          <w:b/>
          <w:sz w:val="16"/>
          <w:szCs w:val="16"/>
        </w:rPr>
        <w:t>Zamawiający nie przewiduje zwrotu kosztów udziału w postępowaniu.</w:t>
      </w:r>
    </w:p>
    <w:p w:rsidR="007F4128" w:rsidRPr="006C1FEC" w:rsidRDefault="007F4128" w:rsidP="00582E93">
      <w:pPr>
        <w:autoSpaceDE w:val="0"/>
        <w:autoSpaceDN w:val="0"/>
        <w:adjustRightInd w:val="0"/>
        <w:jc w:val="both"/>
        <w:rPr>
          <w:rFonts w:ascii="Verdana" w:hAnsi="Verdana" w:cs="Tahoma"/>
          <w:b/>
          <w:bCs/>
          <w:sz w:val="16"/>
          <w:szCs w:val="16"/>
        </w:rPr>
      </w:pPr>
      <w:r w:rsidRPr="006C1FEC">
        <w:rPr>
          <w:rFonts w:ascii="Verdana" w:hAnsi="Verdana"/>
          <w:b/>
          <w:bCs/>
          <w:sz w:val="16"/>
          <w:szCs w:val="16"/>
        </w:rPr>
        <w:t xml:space="preserve">XXI. </w:t>
      </w:r>
      <w:r w:rsidRPr="006C1FEC">
        <w:rPr>
          <w:rFonts w:ascii="Verdana" w:hAnsi="Verdana" w:cs="Tahoma"/>
          <w:b/>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F4128" w:rsidRPr="006C1FEC" w:rsidRDefault="007F4128" w:rsidP="00582E93">
      <w:pPr>
        <w:tabs>
          <w:tab w:val="num" w:pos="360"/>
        </w:tabs>
        <w:ind w:left="360" w:hanging="360"/>
        <w:rPr>
          <w:rFonts w:ascii="Verdana" w:hAnsi="Verdana"/>
          <w:sz w:val="16"/>
          <w:szCs w:val="16"/>
        </w:rPr>
      </w:pPr>
      <w:r w:rsidRPr="006C1FEC">
        <w:rPr>
          <w:rFonts w:ascii="Verdana" w:hAnsi="Verdana"/>
          <w:sz w:val="16"/>
          <w:szCs w:val="16"/>
        </w:rPr>
        <w:t>1. Wzór umowy, stanowi</w:t>
      </w:r>
      <w:r w:rsidRPr="006C1FEC">
        <w:rPr>
          <w:rFonts w:ascii="Verdana" w:hAnsi="Verdana"/>
          <w:sz w:val="16"/>
          <w:szCs w:val="16"/>
          <w:u w:val="single"/>
        </w:rPr>
        <w:t xml:space="preserve"> Załącznik nr 7 </w:t>
      </w:r>
      <w:r w:rsidRPr="006C1FEC">
        <w:rPr>
          <w:rFonts w:ascii="Verdana" w:hAnsi="Verdana"/>
          <w:sz w:val="16"/>
          <w:szCs w:val="16"/>
        </w:rPr>
        <w:t>do niniejszej SIWZ.</w:t>
      </w:r>
    </w:p>
    <w:p w:rsidR="007F4128" w:rsidRPr="006C1FEC" w:rsidRDefault="007F4128" w:rsidP="00582E93">
      <w:pPr>
        <w:tabs>
          <w:tab w:val="num" w:pos="360"/>
        </w:tabs>
        <w:ind w:left="360" w:hanging="360"/>
        <w:jc w:val="both"/>
        <w:rPr>
          <w:rFonts w:ascii="Verdana" w:hAnsi="Verdana" w:cs="Tahoma"/>
          <w:sz w:val="16"/>
          <w:szCs w:val="16"/>
        </w:rPr>
      </w:pPr>
      <w:r w:rsidRPr="006C1FEC">
        <w:rPr>
          <w:rFonts w:ascii="Verdana" w:hAnsi="Verdana" w:cs="Tahoma"/>
          <w:sz w:val="16"/>
          <w:szCs w:val="16"/>
        </w:rPr>
        <w:t>2. Zgodnie z art. 144 ustawy Prawo zamówień publicznych Zamawiający przewiduje możliwość wprowadzenia istotnej zmiany umowy w stosunku do treści oferty, na podstawie której dokonano wyboru Wykonawcy, w następujących okolicznościach:</w:t>
      </w:r>
    </w:p>
    <w:p w:rsidR="007F4128" w:rsidRPr="006C1FEC" w:rsidRDefault="007F4128" w:rsidP="00582E93">
      <w:pPr>
        <w:pStyle w:val="PlainText"/>
        <w:numPr>
          <w:ilvl w:val="0"/>
          <w:numId w:val="16"/>
        </w:numPr>
        <w:jc w:val="both"/>
        <w:rPr>
          <w:rFonts w:ascii="Tahoma" w:hAnsi="Tahoma" w:cs="Tahoma"/>
          <w:sz w:val="16"/>
          <w:szCs w:val="16"/>
        </w:rPr>
      </w:pPr>
      <w:r w:rsidRPr="006C1FEC">
        <w:rPr>
          <w:rFonts w:ascii="Tahoma" w:hAnsi="Tahoma" w:cs="Tahoma"/>
          <w:sz w:val="16"/>
          <w:szCs w:val="16"/>
        </w:rPr>
        <w:t xml:space="preserve">zmiany wysokości podatku VAT, jeżeli w okresie obowiązywania umowy nastąpi zmiana przepisów podatkowych, </w:t>
      </w:r>
    </w:p>
    <w:p w:rsidR="007F4128" w:rsidRPr="006C1FEC" w:rsidRDefault="007F4128" w:rsidP="00582E93">
      <w:pPr>
        <w:pStyle w:val="PlainText"/>
        <w:numPr>
          <w:ilvl w:val="0"/>
          <w:numId w:val="16"/>
        </w:numPr>
        <w:jc w:val="both"/>
        <w:rPr>
          <w:rFonts w:ascii="Tahoma" w:hAnsi="Tahoma" w:cs="Tahoma"/>
          <w:sz w:val="16"/>
          <w:szCs w:val="16"/>
        </w:rPr>
      </w:pPr>
      <w:r w:rsidRPr="006C1FEC">
        <w:rPr>
          <w:rFonts w:ascii="Tahoma" w:hAnsi="Tahoma" w:cs="Tahoma"/>
          <w:sz w:val="16"/>
          <w:szCs w:val="16"/>
        </w:rPr>
        <w:t>jeżeli konieczność zmiany terminu realizacji umowy wynikła z okoliczności niezawinionych przez Wykonawcę, a w szczególności została wymuszona oczekiwaniem na uzgodnienia lub wydanie decyzji przez jakikolwiek właściwy organ (działanie lub bezczynność organów),</w:t>
      </w:r>
    </w:p>
    <w:p w:rsidR="007F4128" w:rsidRPr="006C1FEC" w:rsidRDefault="007F4128" w:rsidP="00582E93">
      <w:pPr>
        <w:pStyle w:val="PlainText"/>
        <w:numPr>
          <w:ilvl w:val="0"/>
          <w:numId w:val="16"/>
        </w:numPr>
        <w:jc w:val="both"/>
        <w:rPr>
          <w:rFonts w:ascii="Tahoma" w:hAnsi="Tahoma" w:cs="Tahoma"/>
          <w:sz w:val="16"/>
          <w:szCs w:val="16"/>
        </w:rPr>
      </w:pPr>
      <w:r w:rsidRPr="006C1FEC">
        <w:rPr>
          <w:rFonts w:ascii="Tahoma" w:hAnsi="Tahoma" w:cs="Tahoma"/>
          <w:sz w:val="16"/>
          <w:szCs w:val="16"/>
        </w:rPr>
        <w:t>zmiany osób, przy pomocy których Wykonawca realizuje przedmiot umowy na inne spełniające warunki określone w specyfikacji istotnych warunków zamówienia. Zmiana osób podanych w ofercie Wykonawcy przy pomocy których Wykonawca realizuje przedmiot umowy nie wymaga aneksu do umowy. Zmiana jest możliwa na osoby spełniające wymogi SIWZ, a dla dokonania zmiany niezbędne jest uzyskanie zgody Zamawiającego na zaproponowaną osobę,</w:t>
      </w:r>
    </w:p>
    <w:p w:rsidR="007F4128" w:rsidRPr="006C1FEC" w:rsidRDefault="007F4128" w:rsidP="00582E93">
      <w:pPr>
        <w:pStyle w:val="PlainText"/>
        <w:numPr>
          <w:ilvl w:val="0"/>
          <w:numId w:val="16"/>
        </w:numPr>
        <w:jc w:val="both"/>
        <w:rPr>
          <w:rFonts w:ascii="Tahoma" w:hAnsi="Tahoma" w:cs="Tahoma"/>
          <w:sz w:val="16"/>
          <w:szCs w:val="16"/>
        </w:rPr>
      </w:pPr>
      <w:r w:rsidRPr="006C1FEC">
        <w:rPr>
          <w:rFonts w:ascii="Tahoma" w:hAnsi="Tahoma" w:cs="Tahoma"/>
          <w:sz w:val="16"/>
          <w:szCs w:val="16"/>
        </w:rPr>
        <w:t>zmiany uzasadnione okolicznościami o których mowa w art. 357 (1)Kodeksu Cywilnego,</w:t>
      </w:r>
    </w:p>
    <w:p w:rsidR="007F4128" w:rsidRPr="006C1FEC" w:rsidRDefault="007F4128" w:rsidP="00582E93">
      <w:pPr>
        <w:pStyle w:val="PlainText"/>
        <w:numPr>
          <w:ilvl w:val="0"/>
          <w:numId w:val="16"/>
        </w:numPr>
        <w:jc w:val="both"/>
        <w:rPr>
          <w:rFonts w:ascii="Verdana" w:hAnsi="Verdana" w:cs="Tahoma"/>
          <w:sz w:val="16"/>
          <w:szCs w:val="16"/>
        </w:rPr>
      </w:pPr>
      <w:r w:rsidRPr="006C1FEC">
        <w:rPr>
          <w:rFonts w:ascii="Verdana" w:hAnsi="Verdana"/>
          <w:sz w:val="16"/>
          <w:szCs w:val="16"/>
        </w:rPr>
        <w:t xml:space="preserve">jeżeli konieczność wprowadzenia takiej zmiany wynika z okoliczności, których nie można było przewidzieć w ogłoszeniu o zamówieniu lub SIWZ, mimo zachowania należytej staranności przez Zamawiającego. </w:t>
      </w:r>
    </w:p>
    <w:p w:rsidR="007F4128" w:rsidRPr="006C1FEC" w:rsidRDefault="007F4128" w:rsidP="00582E93">
      <w:pPr>
        <w:autoSpaceDE w:val="0"/>
        <w:autoSpaceDN w:val="0"/>
        <w:adjustRightInd w:val="0"/>
        <w:rPr>
          <w:rFonts w:ascii="Verdana" w:hAnsi="Verdana"/>
          <w:b/>
          <w:bCs/>
          <w:sz w:val="16"/>
          <w:szCs w:val="16"/>
        </w:rPr>
      </w:pPr>
      <w:r w:rsidRPr="006C1FEC">
        <w:rPr>
          <w:rFonts w:ascii="Verdana" w:hAnsi="Verdana"/>
          <w:b/>
          <w:bCs/>
          <w:sz w:val="16"/>
          <w:szCs w:val="16"/>
        </w:rPr>
        <w:t>XXII. ŚRODKI OCHRONY PRAWNEJ</w:t>
      </w:r>
    </w:p>
    <w:p w:rsidR="007F4128" w:rsidRPr="006C1FEC" w:rsidRDefault="007F4128" w:rsidP="00582E93">
      <w:pPr>
        <w:rPr>
          <w:rFonts w:ascii="Verdana" w:hAnsi="Verdana" w:cs="Tahoma"/>
          <w:sz w:val="16"/>
          <w:szCs w:val="16"/>
        </w:rPr>
      </w:pPr>
      <w:r w:rsidRPr="006C1FEC">
        <w:rPr>
          <w:rFonts w:ascii="Verdana" w:hAnsi="Verdana" w:cs="Tahoma"/>
          <w:sz w:val="16"/>
          <w:szCs w:val="16"/>
        </w:rPr>
        <w:t xml:space="preserve">1. Odwołanie przysługuje wyłącznie wobec czynności: </w:t>
      </w:r>
    </w:p>
    <w:p w:rsidR="007F4128" w:rsidRPr="006C1FEC" w:rsidRDefault="007F4128" w:rsidP="00582E93">
      <w:pPr>
        <w:numPr>
          <w:ilvl w:val="0"/>
          <w:numId w:val="10"/>
        </w:numPr>
        <w:tabs>
          <w:tab w:val="left" w:pos="1418"/>
        </w:tabs>
        <w:rPr>
          <w:rFonts w:ascii="Verdana" w:hAnsi="Verdana" w:cs="Tahoma"/>
          <w:sz w:val="16"/>
          <w:szCs w:val="16"/>
        </w:rPr>
      </w:pPr>
      <w:r w:rsidRPr="006C1FEC">
        <w:rPr>
          <w:rFonts w:ascii="Verdana" w:hAnsi="Verdana" w:cs="Tahoma"/>
          <w:sz w:val="16"/>
          <w:szCs w:val="16"/>
        </w:rPr>
        <w:t>określenia warunków udziału w postępowaniu;</w:t>
      </w:r>
    </w:p>
    <w:p w:rsidR="007F4128" w:rsidRPr="006C1FEC" w:rsidRDefault="007F4128" w:rsidP="00582E93">
      <w:pPr>
        <w:numPr>
          <w:ilvl w:val="0"/>
          <w:numId w:val="10"/>
        </w:numPr>
        <w:tabs>
          <w:tab w:val="left" w:pos="1418"/>
        </w:tabs>
        <w:rPr>
          <w:rFonts w:ascii="Verdana" w:hAnsi="Verdana" w:cs="Tahoma"/>
          <w:sz w:val="16"/>
          <w:szCs w:val="16"/>
        </w:rPr>
      </w:pPr>
      <w:r w:rsidRPr="006C1FEC">
        <w:rPr>
          <w:rFonts w:ascii="Verdana" w:hAnsi="Verdana" w:cs="Tahoma"/>
          <w:sz w:val="16"/>
          <w:szCs w:val="16"/>
        </w:rPr>
        <w:t>wykluczenia odwołującego z postępowania o udzielenie zamówienia;</w:t>
      </w:r>
    </w:p>
    <w:p w:rsidR="007F4128" w:rsidRPr="006C1FEC" w:rsidRDefault="007F4128" w:rsidP="00582E93">
      <w:pPr>
        <w:numPr>
          <w:ilvl w:val="0"/>
          <w:numId w:val="10"/>
        </w:numPr>
        <w:tabs>
          <w:tab w:val="left" w:pos="1418"/>
        </w:tabs>
        <w:rPr>
          <w:rFonts w:ascii="Verdana" w:hAnsi="Verdana" w:cs="Tahoma"/>
          <w:sz w:val="16"/>
          <w:szCs w:val="16"/>
        </w:rPr>
      </w:pPr>
      <w:r w:rsidRPr="006C1FEC">
        <w:rPr>
          <w:rFonts w:ascii="Verdana" w:hAnsi="Verdana" w:cs="Tahoma"/>
          <w:sz w:val="16"/>
          <w:szCs w:val="16"/>
        </w:rPr>
        <w:t>odrzucenia oferty odwołującego;</w:t>
      </w:r>
    </w:p>
    <w:p w:rsidR="007F4128" w:rsidRPr="006C1FEC" w:rsidRDefault="007F4128" w:rsidP="00582E93">
      <w:pPr>
        <w:numPr>
          <w:ilvl w:val="0"/>
          <w:numId w:val="10"/>
        </w:numPr>
        <w:tabs>
          <w:tab w:val="left" w:pos="1418"/>
        </w:tabs>
        <w:rPr>
          <w:rFonts w:ascii="Verdana" w:hAnsi="Verdana" w:cs="Tahoma"/>
          <w:sz w:val="16"/>
          <w:szCs w:val="16"/>
        </w:rPr>
      </w:pPr>
      <w:r w:rsidRPr="006C1FEC">
        <w:rPr>
          <w:rFonts w:ascii="Verdana" w:hAnsi="Verdana" w:cs="Tahoma"/>
          <w:sz w:val="16"/>
          <w:szCs w:val="16"/>
        </w:rPr>
        <w:t>opisu przedmiotu zamówienia;</w:t>
      </w:r>
    </w:p>
    <w:p w:rsidR="007F4128" w:rsidRPr="006C1FEC" w:rsidRDefault="007F4128" w:rsidP="00582E93">
      <w:pPr>
        <w:numPr>
          <w:ilvl w:val="0"/>
          <w:numId w:val="10"/>
        </w:numPr>
        <w:tabs>
          <w:tab w:val="left" w:pos="1418"/>
        </w:tabs>
        <w:rPr>
          <w:rFonts w:ascii="Verdana" w:hAnsi="Verdana" w:cs="Tahoma"/>
          <w:sz w:val="16"/>
          <w:szCs w:val="16"/>
        </w:rPr>
      </w:pPr>
      <w:r w:rsidRPr="006C1FEC">
        <w:rPr>
          <w:rFonts w:ascii="Verdana" w:hAnsi="Verdana" w:cs="Tahoma"/>
          <w:sz w:val="16"/>
          <w:szCs w:val="16"/>
        </w:rPr>
        <w:t>wyboru najkorzystniejszej oferty.</w:t>
      </w:r>
    </w:p>
    <w:p w:rsidR="007F4128" w:rsidRPr="006C1FEC" w:rsidRDefault="007F4128" w:rsidP="00582E93">
      <w:pPr>
        <w:widowControl w:val="0"/>
        <w:numPr>
          <w:ilvl w:val="1"/>
          <w:numId w:val="0"/>
        </w:numPr>
        <w:tabs>
          <w:tab w:val="num" w:pos="284"/>
        </w:tabs>
        <w:suppressAutoHyphens/>
        <w:ind w:left="306" w:hanging="306"/>
        <w:jc w:val="both"/>
        <w:rPr>
          <w:rFonts w:ascii="Verdana" w:hAnsi="Verdana" w:cs="Tahoma"/>
          <w:sz w:val="16"/>
          <w:szCs w:val="16"/>
        </w:rPr>
      </w:pPr>
      <w:r w:rsidRPr="006C1FEC">
        <w:rPr>
          <w:rFonts w:ascii="Verdana" w:hAnsi="Verdana" w:cs="Tahoma"/>
          <w:sz w:val="16"/>
          <w:szCs w:val="16"/>
        </w:rPr>
        <w:t>2.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7F4128" w:rsidRPr="006C1FEC" w:rsidRDefault="007F4128" w:rsidP="00582E93">
      <w:pPr>
        <w:widowControl w:val="0"/>
        <w:numPr>
          <w:ilvl w:val="1"/>
          <w:numId w:val="0"/>
        </w:numPr>
        <w:tabs>
          <w:tab w:val="num" w:pos="284"/>
        </w:tabs>
        <w:suppressAutoHyphens/>
        <w:ind w:left="306" w:hanging="306"/>
        <w:jc w:val="both"/>
        <w:rPr>
          <w:rFonts w:ascii="Verdana" w:hAnsi="Verdana" w:cs="Tahoma"/>
          <w:sz w:val="16"/>
          <w:szCs w:val="16"/>
        </w:rPr>
      </w:pPr>
      <w:r w:rsidRPr="006C1FEC">
        <w:rPr>
          <w:rFonts w:ascii="Verdana" w:hAnsi="Verdana" w:cs="Tahoma"/>
          <w:sz w:val="16"/>
          <w:szCs w:val="16"/>
        </w:rPr>
        <w:t>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7F4128" w:rsidRPr="006C1FEC" w:rsidRDefault="007F4128" w:rsidP="00582E93">
      <w:pPr>
        <w:widowControl w:val="0"/>
        <w:numPr>
          <w:ilvl w:val="1"/>
          <w:numId w:val="0"/>
        </w:numPr>
        <w:tabs>
          <w:tab w:val="num" w:pos="284"/>
        </w:tabs>
        <w:suppressAutoHyphens/>
        <w:ind w:left="306" w:hanging="306"/>
        <w:jc w:val="both"/>
        <w:rPr>
          <w:rFonts w:ascii="Verdana" w:hAnsi="Verdana" w:cs="Tahoma"/>
          <w:sz w:val="16"/>
          <w:szCs w:val="16"/>
        </w:rPr>
      </w:pPr>
      <w:r w:rsidRPr="006C1FEC">
        <w:rPr>
          <w:rFonts w:ascii="Verdana" w:hAnsi="Verdana" w:cs="Tahoma"/>
          <w:sz w:val="16"/>
          <w:szCs w:val="16"/>
        </w:rPr>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F4128" w:rsidRPr="006C1FEC" w:rsidRDefault="007F4128" w:rsidP="00582E93">
      <w:pPr>
        <w:widowControl w:val="0"/>
        <w:numPr>
          <w:ilvl w:val="1"/>
          <w:numId w:val="0"/>
        </w:numPr>
        <w:tabs>
          <w:tab w:val="num" w:pos="284"/>
        </w:tabs>
        <w:suppressAutoHyphens/>
        <w:ind w:left="306" w:hanging="306"/>
        <w:jc w:val="both"/>
        <w:rPr>
          <w:rFonts w:ascii="Verdana" w:hAnsi="Verdana" w:cs="Tahoma"/>
          <w:sz w:val="16"/>
          <w:szCs w:val="16"/>
        </w:rPr>
      </w:pPr>
      <w:r w:rsidRPr="006C1FEC">
        <w:rPr>
          <w:rFonts w:ascii="Verdana" w:hAnsi="Verdana" w:cs="Tahoma"/>
          <w:sz w:val="16"/>
          <w:szCs w:val="16"/>
        </w:rPr>
        <w:t>5. 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w:t>
      </w:r>
    </w:p>
    <w:p w:rsidR="007F4128" w:rsidRPr="006C1FEC" w:rsidRDefault="007F4128" w:rsidP="00582E93">
      <w:pPr>
        <w:widowControl w:val="0"/>
        <w:numPr>
          <w:ilvl w:val="1"/>
          <w:numId w:val="0"/>
        </w:numPr>
        <w:tabs>
          <w:tab w:val="num" w:pos="284"/>
        </w:tabs>
        <w:suppressAutoHyphens/>
        <w:ind w:left="306" w:hanging="306"/>
        <w:jc w:val="both"/>
        <w:rPr>
          <w:rFonts w:ascii="Verdana" w:hAnsi="Verdana" w:cs="Tahoma"/>
          <w:sz w:val="16"/>
          <w:szCs w:val="16"/>
        </w:rPr>
      </w:pPr>
      <w:r w:rsidRPr="006C1FEC">
        <w:rPr>
          <w:rFonts w:ascii="Verdana" w:hAnsi="Verdana" w:cs="Tahoma"/>
          <w:sz w:val="16"/>
          <w:szCs w:val="16"/>
        </w:rPr>
        <w:t>6. W przypadku wniesienia odwołania po upływie terminu składania ofert bieg terminu związania ofertą ulega zawieszeniu do czasu ogłoszenia przez Krajową Izbę Odwoławczą orzeczenia.</w:t>
      </w:r>
    </w:p>
    <w:p w:rsidR="007F4128" w:rsidRPr="006C1FEC" w:rsidRDefault="007F4128" w:rsidP="00582E93">
      <w:pPr>
        <w:widowControl w:val="0"/>
        <w:numPr>
          <w:ilvl w:val="1"/>
          <w:numId w:val="0"/>
        </w:numPr>
        <w:tabs>
          <w:tab w:val="num" w:pos="284"/>
        </w:tabs>
        <w:suppressAutoHyphens/>
        <w:ind w:left="306" w:hanging="306"/>
        <w:jc w:val="both"/>
        <w:rPr>
          <w:rFonts w:ascii="Verdana" w:hAnsi="Verdana" w:cs="Tahoma"/>
          <w:sz w:val="16"/>
          <w:szCs w:val="16"/>
        </w:rPr>
      </w:pPr>
      <w:r w:rsidRPr="006C1FEC">
        <w:rPr>
          <w:rFonts w:ascii="Verdana" w:hAnsi="Verdana" w:cs="Tahoma"/>
          <w:sz w:val="16"/>
          <w:szCs w:val="16"/>
        </w:rPr>
        <w:t xml:space="preserve">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7F4128" w:rsidRPr="006C1FEC" w:rsidRDefault="007F4128" w:rsidP="00582E93">
      <w:pPr>
        <w:widowControl w:val="0"/>
        <w:numPr>
          <w:ilvl w:val="1"/>
          <w:numId w:val="0"/>
        </w:numPr>
        <w:tabs>
          <w:tab w:val="num" w:pos="284"/>
        </w:tabs>
        <w:suppressAutoHyphens/>
        <w:ind w:left="306" w:hanging="306"/>
        <w:jc w:val="both"/>
        <w:rPr>
          <w:rFonts w:ascii="Verdana" w:hAnsi="Verdana" w:cs="Tahoma"/>
          <w:sz w:val="16"/>
          <w:szCs w:val="16"/>
        </w:rPr>
      </w:pPr>
      <w:r w:rsidRPr="006C1FEC">
        <w:rPr>
          <w:rFonts w:ascii="Verdana" w:hAnsi="Verdana" w:cs="Tahoma"/>
          <w:sz w:val="16"/>
          <w:szCs w:val="16"/>
        </w:rPr>
        <w:t>8. Wykonawcy, którzy przystąpili do postępowania odwoławczego, stają się uczestnikami postępowania odwoławczego, jeżeli mają interes w tym, aby odwołanie zostało rozstrzygnięte na korzyść jednej ze stron.</w:t>
      </w:r>
    </w:p>
    <w:p w:rsidR="007F4128" w:rsidRPr="006C1FEC" w:rsidRDefault="007F4128" w:rsidP="00582E93">
      <w:pPr>
        <w:widowControl w:val="0"/>
        <w:numPr>
          <w:ilvl w:val="1"/>
          <w:numId w:val="0"/>
        </w:numPr>
        <w:tabs>
          <w:tab w:val="num" w:pos="284"/>
        </w:tabs>
        <w:suppressAutoHyphens/>
        <w:ind w:left="306" w:hanging="306"/>
        <w:jc w:val="both"/>
        <w:rPr>
          <w:rFonts w:ascii="Verdana" w:hAnsi="Verdana" w:cs="Tahoma"/>
          <w:sz w:val="16"/>
          <w:szCs w:val="16"/>
        </w:rPr>
      </w:pPr>
      <w:r w:rsidRPr="006C1FEC">
        <w:rPr>
          <w:rFonts w:ascii="Verdana" w:hAnsi="Verdana" w:cs="Tahoma"/>
          <w:sz w:val="16"/>
          <w:szCs w:val="16"/>
        </w:rPr>
        <w:t>9. Zamawiający lub odwołujący może zgłosić opozycję przeciw przystąpieniu innego wykonawcy nie później niż do czasu otwarcia rozprawy.</w:t>
      </w:r>
    </w:p>
    <w:p w:rsidR="007F4128" w:rsidRPr="006C1FEC" w:rsidRDefault="007F4128" w:rsidP="00582E93">
      <w:pPr>
        <w:widowControl w:val="0"/>
        <w:numPr>
          <w:ilvl w:val="1"/>
          <w:numId w:val="0"/>
        </w:numPr>
        <w:tabs>
          <w:tab w:val="num" w:pos="284"/>
        </w:tabs>
        <w:suppressAutoHyphens/>
        <w:ind w:left="306" w:hanging="306"/>
        <w:jc w:val="both"/>
        <w:rPr>
          <w:rFonts w:ascii="Verdana" w:hAnsi="Verdana" w:cs="Tahoma"/>
          <w:sz w:val="16"/>
          <w:szCs w:val="16"/>
        </w:rPr>
      </w:pPr>
      <w:r w:rsidRPr="006C1FEC">
        <w:rPr>
          <w:rFonts w:ascii="Verdana" w:hAnsi="Verdana" w:cs="Tahoma"/>
          <w:sz w:val="16"/>
          <w:szCs w:val="16"/>
        </w:rPr>
        <w:t>10. Jeżeli koniec terminu do wykonania czynności przypada na sobotę lub dzień ustawowo wolny od pracy, termin upływa dnia następnego po dniu lub dniach wolnych od pracy.</w:t>
      </w:r>
    </w:p>
    <w:p w:rsidR="007F4128" w:rsidRPr="00EE5F31" w:rsidRDefault="007F4128" w:rsidP="00582E93">
      <w:pPr>
        <w:autoSpaceDE w:val="0"/>
        <w:autoSpaceDN w:val="0"/>
        <w:adjustRightInd w:val="0"/>
        <w:rPr>
          <w:rFonts w:ascii="Verdana" w:hAnsi="Verdana"/>
          <w:b/>
          <w:bCs/>
          <w:sz w:val="16"/>
          <w:szCs w:val="16"/>
        </w:rPr>
      </w:pPr>
      <w:r w:rsidRPr="00EE5F31">
        <w:rPr>
          <w:rFonts w:ascii="Verdana" w:hAnsi="Verdana"/>
          <w:b/>
          <w:bCs/>
          <w:sz w:val="16"/>
          <w:szCs w:val="16"/>
        </w:rPr>
        <w:t>XX</w:t>
      </w:r>
      <w:r>
        <w:rPr>
          <w:rFonts w:ascii="Verdana" w:hAnsi="Verdana"/>
          <w:b/>
          <w:bCs/>
          <w:sz w:val="16"/>
          <w:szCs w:val="16"/>
        </w:rPr>
        <w:t>III</w:t>
      </w:r>
      <w:r w:rsidRPr="00EE5F31">
        <w:rPr>
          <w:rFonts w:ascii="Verdana" w:hAnsi="Verdana"/>
          <w:b/>
          <w:bCs/>
          <w:sz w:val="16"/>
          <w:szCs w:val="16"/>
        </w:rPr>
        <w:t>. Dane osobowe</w:t>
      </w:r>
    </w:p>
    <w:p w:rsidR="007F4128" w:rsidRPr="0003074E" w:rsidRDefault="007F4128" w:rsidP="00582E93">
      <w:pPr>
        <w:autoSpaceDE w:val="0"/>
        <w:autoSpaceDN w:val="0"/>
        <w:adjustRightInd w:val="0"/>
        <w:jc w:val="both"/>
        <w:rPr>
          <w:rFonts w:ascii="Verdana" w:hAnsi="Verdana"/>
          <w:bCs/>
          <w:sz w:val="16"/>
          <w:szCs w:val="16"/>
        </w:rPr>
      </w:pPr>
      <w:r w:rsidRPr="0003074E">
        <w:rPr>
          <w:rFonts w:ascii="Verdana" w:hAnsi="Verdana"/>
          <w:bCs/>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F4128" w:rsidRPr="0003074E" w:rsidRDefault="007F4128" w:rsidP="00582E93">
      <w:pPr>
        <w:numPr>
          <w:ilvl w:val="0"/>
          <w:numId w:val="21"/>
        </w:numPr>
        <w:autoSpaceDE w:val="0"/>
        <w:autoSpaceDN w:val="0"/>
        <w:adjustRightInd w:val="0"/>
        <w:jc w:val="both"/>
        <w:rPr>
          <w:rFonts w:ascii="Verdana" w:hAnsi="Verdana"/>
          <w:bCs/>
          <w:i/>
          <w:sz w:val="16"/>
          <w:szCs w:val="16"/>
        </w:rPr>
      </w:pPr>
      <w:r w:rsidRPr="0003074E">
        <w:rPr>
          <w:rFonts w:ascii="Verdana" w:hAnsi="Verdana"/>
          <w:bCs/>
          <w:sz w:val="16"/>
          <w:szCs w:val="16"/>
        </w:rPr>
        <w:t xml:space="preserve">Administratorem Pani/Pana danych osobowych jest </w:t>
      </w:r>
    </w:p>
    <w:p w:rsidR="007F4128" w:rsidRPr="0003074E" w:rsidRDefault="007F4128" w:rsidP="00582E93">
      <w:pPr>
        <w:autoSpaceDE w:val="0"/>
        <w:autoSpaceDN w:val="0"/>
        <w:adjustRightInd w:val="0"/>
        <w:jc w:val="both"/>
        <w:rPr>
          <w:rFonts w:ascii="Verdana" w:hAnsi="Verdana"/>
          <w:bCs/>
          <w:sz w:val="16"/>
          <w:szCs w:val="16"/>
        </w:rPr>
      </w:pPr>
      <w:r w:rsidRPr="0003074E">
        <w:rPr>
          <w:rFonts w:ascii="Verdana" w:hAnsi="Verdana"/>
          <w:bCs/>
          <w:sz w:val="16"/>
          <w:szCs w:val="16"/>
        </w:rPr>
        <w:t>Powiatowy Zarząd Dróg w Grodzisku Mazowieckim</w:t>
      </w:r>
    </w:p>
    <w:p w:rsidR="007F4128" w:rsidRPr="0003074E" w:rsidRDefault="007F4128" w:rsidP="00582E93">
      <w:pPr>
        <w:autoSpaceDE w:val="0"/>
        <w:autoSpaceDN w:val="0"/>
        <w:adjustRightInd w:val="0"/>
        <w:jc w:val="both"/>
        <w:rPr>
          <w:rFonts w:ascii="Verdana" w:hAnsi="Verdana"/>
          <w:bCs/>
          <w:sz w:val="16"/>
          <w:szCs w:val="16"/>
          <w:lang w:val="de-DE"/>
        </w:rPr>
      </w:pPr>
      <w:r w:rsidRPr="0003074E">
        <w:rPr>
          <w:rFonts w:ascii="Verdana" w:hAnsi="Verdana"/>
          <w:bCs/>
          <w:sz w:val="16"/>
          <w:szCs w:val="16"/>
        </w:rPr>
        <w:t xml:space="preserve">05 – 825 Grodzisk Mazowiecki ul. </w:t>
      </w:r>
      <w:r w:rsidRPr="0003074E">
        <w:rPr>
          <w:rFonts w:ascii="Verdana" w:hAnsi="Verdana"/>
          <w:bCs/>
          <w:sz w:val="16"/>
          <w:szCs w:val="16"/>
          <w:lang w:val="de-DE"/>
        </w:rPr>
        <w:t>Traugutta 41</w:t>
      </w:r>
    </w:p>
    <w:p w:rsidR="007F4128" w:rsidRPr="0003074E" w:rsidRDefault="007F4128" w:rsidP="00582E93">
      <w:pPr>
        <w:autoSpaceDE w:val="0"/>
        <w:autoSpaceDN w:val="0"/>
        <w:adjustRightInd w:val="0"/>
        <w:jc w:val="both"/>
        <w:rPr>
          <w:rFonts w:ascii="Verdana" w:hAnsi="Verdana"/>
          <w:bCs/>
          <w:sz w:val="16"/>
          <w:szCs w:val="16"/>
          <w:lang w:val="de-DE"/>
        </w:rPr>
      </w:pPr>
      <w:r w:rsidRPr="0003074E">
        <w:rPr>
          <w:rFonts w:ascii="Verdana" w:hAnsi="Verdana"/>
          <w:bCs/>
          <w:sz w:val="16"/>
          <w:szCs w:val="16"/>
          <w:lang w:val="de-DE"/>
        </w:rPr>
        <w:t xml:space="preserve">tel./fax. (0 – 22) 724 – 05 – 70; e-mail: </w:t>
      </w:r>
      <w:hyperlink r:id="rId15" w:history="1">
        <w:r w:rsidRPr="0003074E">
          <w:rPr>
            <w:rStyle w:val="Hyperlink"/>
            <w:rFonts w:ascii="Verdana" w:hAnsi="Verdana"/>
            <w:bCs/>
            <w:sz w:val="16"/>
            <w:szCs w:val="16"/>
            <w:lang w:val="de-DE"/>
          </w:rPr>
          <w:t>sekretariat@pzdgm.pl</w:t>
        </w:r>
      </w:hyperlink>
      <w:r w:rsidRPr="0003074E">
        <w:rPr>
          <w:rFonts w:ascii="Verdana" w:hAnsi="Verdana"/>
          <w:bCs/>
          <w:sz w:val="16"/>
          <w:szCs w:val="16"/>
          <w:lang w:val="de-DE"/>
        </w:rPr>
        <w:t xml:space="preserve"> </w:t>
      </w:r>
    </w:p>
    <w:p w:rsidR="007F4128" w:rsidRPr="00FB6BEC" w:rsidRDefault="007F4128" w:rsidP="00582E93">
      <w:pPr>
        <w:autoSpaceDE w:val="0"/>
        <w:autoSpaceDN w:val="0"/>
        <w:adjustRightInd w:val="0"/>
        <w:jc w:val="both"/>
        <w:rPr>
          <w:rFonts w:ascii="Verdana" w:hAnsi="Verdana"/>
          <w:bCs/>
          <w:sz w:val="16"/>
          <w:szCs w:val="16"/>
          <w:lang w:val="de-DE"/>
        </w:rPr>
      </w:pPr>
      <w:r w:rsidRPr="0003074E">
        <w:rPr>
          <w:rFonts w:ascii="Verdana" w:hAnsi="Verdana"/>
          <w:bCs/>
          <w:sz w:val="16"/>
          <w:szCs w:val="16"/>
        </w:rPr>
        <w:t xml:space="preserve">Adres strony internetowej Zamawiającego: </w:t>
      </w:r>
      <w:hyperlink r:id="rId16" w:history="1">
        <w:r w:rsidRPr="0003074E">
          <w:rPr>
            <w:rStyle w:val="Hyperlink"/>
            <w:rFonts w:ascii="Verdana" w:hAnsi="Verdana"/>
            <w:bCs/>
            <w:sz w:val="16"/>
            <w:szCs w:val="16"/>
          </w:rPr>
          <w:t>www.pzdgm.pl</w:t>
        </w:r>
      </w:hyperlink>
      <w:r w:rsidRPr="0003074E">
        <w:rPr>
          <w:rFonts w:ascii="Verdana" w:hAnsi="Verdana"/>
          <w:bCs/>
          <w:sz w:val="16"/>
          <w:szCs w:val="16"/>
        </w:rPr>
        <w:t xml:space="preserve"> </w:t>
      </w:r>
    </w:p>
    <w:p w:rsidR="007F4128" w:rsidRPr="0003074E" w:rsidRDefault="007F4128" w:rsidP="00582E93">
      <w:pPr>
        <w:numPr>
          <w:ilvl w:val="0"/>
          <w:numId w:val="22"/>
        </w:numPr>
        <w:autoSpaceDE w:val="0"/>
        <w:autoSpaceDN w:val="0"/>
        <w:adjustRightInd w:val="0"/>
        <w:jc w:val="both"/>
        <w:rPr>
          <w:rFonts w:ascii="Verdana" w:hAnsi="Verdana"/>
          <w:bCs/>
          <w:sz w:val="16"/>
          <w:szCs w:val="16"/>
        </w:rPr>
      </w:pPr>
      <w:r w:rsidRPr="0003074E">
        <w:rPr>
          <w:rFonts w:ascii="Verdana" w:hAnsi="Verdana"/>
          <w:bCs/>
          <w:sz w:val="16"/>
          <w:szCs w:val="16"/>
        </w:rPr>
        <w:t xml:space="preserve">inspektorem ochrony danych osobowych w Powiatowym Zarządzie Dróg w Grodzisku Mazowieckim jest Pani Agnieszka Radtke, e-mail: </w:t>
      </w:r>
      <w:hyperlink r:id="rId17" w:history="1">
        <w:r w:rsidRPr="0003074E">
          <w:rPr>
            <w:rStyle w:val="Hyperlink"/>
            <w:rFonts w:ascii="Verdana" w:hAnsi="Verdana"/>
            <w:bCs/>
            <w:sz w:val="16"/>
            <w:szCs w:val="16"/>
          </w:rPr>
          <w:t>iod@directgroup.com.pl</w:t>
        </w:r>
      </w:hyperlink>
      <w:r w:rsidRPr="0003074E">
        <w:rPr>
          <w:rFonts w:ascii="Verdana" w:hAnsi="Verdana"/>
          <w:bCs/>
          <w:sz w:val="16"/>
          <w:szCs w:val="16"/>
        </w:rPr>
        <w:t xml:space="preserve">, </w:t>
      </w:r>
      <w:hyperlink r:id="rId18" w:history="1">
        <w:r w:rsidRPr="0003074E">
          <w:rPr>
            <w:rStyle w:val="Hyperlink"/>
            <w:rFonts w:ascii="Verdana" w:hAnsi="Verdana"/>
            <w:bCs/>
            <w:sz w:val="16"/>
            <w:szCs w:val="16"/>
          </w:rPr>
          <w:t>iod@pzdgm.pl</w:t>
        </w:r>
      </w:hyperlink>
      <w:r w:rsidRPr="0003074E">
        <w:rPr>
          <w:rFonts w:ascii="Verdana" w:hAnsi="Verdana"/>
          <w:bCs/>
          <w:sz w:val="16"/>
          <w:szCs w:val="16"/>
        </w:rPr>
        <w:t xml:space="preserve"> </w:t>
      </w:r>
    </w:p>
    <w:p w:rsidR="007F4128" w:rsidRPr="002F2F18" w:rsidRDefault="007F4128" w:rsidP="002F2F18">
      <w:pPr>
        <w:numPr>
          <w:ilvl w:val="0"/>
          <w:numId w:val="22"/>
        </w:numPr>
        <w:autoSpaceDE w:val="0"/>
        <w:autoSpaceDN w:val="0"/>
        <w:adjustRightInd w:val="0"/>
        <w:jc w:val="both"/>
        <w:rPr>
          <w:rFonts w:ascii="Verdana" w:hAnsi="Verdana"/>
          <w:bCs/>
          <w:sz w:val="16"/>
          <w:szCs w:val="16"/>
        </w:rPr>
      </w:pPr>
      <w:r w:rsidRPr="00FB6BEC">
        <w:rPr>
          <w:rFonts w:ascii="Verdana" w:hAnsi="Verdana"/>
          <w:sz w:val="16"/>
          <w:szCs w:val="16"/>
        </w:rPr>
        <w:t>Pani/Pana dane osobowe przetwarzane będą na podstawie art. 6 ust. 1 lit. c</w:t>
      </w:r>
      <w:r w:rsidRPr="00FB6BEC">
        <w:rPr>
          <w:rFonts w:ascii="Verdana" w:hAnsi="Verdana"/>
          <w:i/>
          <w:sz w:val="16"/>
          <w:szCs w:val="16"/>
        </w:rPr>
        <w:t xml:space="preserve"> </w:t>
      </w:r>
      <w:r w:rsidRPr="00FB6BEC">
        <w:rPr>
          <w:rFonts w:ascii="Verdana" w:hAnsi="Verdana"/>
          <w:sz w:val="16"/>
          <w:szCs w:val="16"/>
        </w:rPr>
        <w:t>RODO w celu związanym z postępowaniem o udzielenie zamówienia publicznego, prowadzonym w trybie przetargu nieograniczonego pn.:</w:t>
      </w:r>
      <w:r>
        <w:rPr>
          <w:rFonts w:ascii="Verdana" w:hAnsi="Verdana"/>
          <w:bCs/>
          <w:sz w:val="16"/>
          <w:szCs w:val="16"/>
        </w:rPr>
        <w:t xml:space="preserve"> </w:t>
      </w:r>
      <w:r w:rsidRPr="002F2F18">
        <w:rPr>
          <w:b/>
          <w:smallCaps/>
        </w:rPr>
        <w:t>Wykonanie dokumentacji projektowo-kosztorysowej na rozbudowę drogi powiatowej nr 1520W od km 0+432 do km 4+013</w:t>
      </w:r>
    </w:p>
    <w:p w:rsidR="007F4128" w:rsidRPr="00582E93" w:rsidRDefault="007F4128" w:rsidP="00582E93">
      <w:pPr>
        <w:jc w:val="center"/>
        <w:rPr>
          <w:rFonts w:ascii="Verdana" w:hAnsi="Verdana"/>
          <w:b/>
          <w:color w:val="0000FF"/>
          <w:sz w:val="16"/>
          <w:szCs w:val="16"/>
        </w:rPr>
      </w:pPr>
      <w:r w:rsidRPr="00582E93">
        <w:rPr>
          <w:rFonts w:ascii="Verdana" w:hAnsi="Verdana"/>
          <w:b/>
          <w:color w:val="0000FF"/>
          <w:sz w:val="16"/>
          <w:szCs w:val="16"/>
        </w:rPr>
        <w:t>DT.43.</w:t>
      </w:r>
      <w:r>
        <w:rPr>
          <w:rFonts w:ascii="Verdana" w:hAnsi="Verdana"/>
          <w:b/>
          <w:color w:val="0000FF"/>
          <w:sz w:val="16"/>
          <w:szCs w:val="16"/>
        </w:rPr>
        <w:t>13</w:t>
      </w:r>
      <w:r w:rsidRPr="00582E93">
        <w:rPr>
          <w:rFonts w:ascii="Verdana" w:hAnsi="Verdana"/>
          <w:b/>
          <w:color w:val="0000FF"/>
          <w:sz w:val="16"/>
          <w:szCs w:val="16"/>
        </w:rPr>
        <w:t>.2020</w:t>
      </w:r>
    </w:p>
    <w:p w:rsidR="007F4128" w:rsidRPr="0003074E" w:rsidRDefault="007F4128" w:rsidP="00582E93">
      <w:pPr>
        <w:numPr>
          <w:ilvl w:val="0"/>
          <w:numId w:val="22"/>
        </w:numPr>
        <w:autoSpaceDE w:val="0"/>
        <w:autoSpaceDN w:val="0"/>
        <w:adjustRightInd w:val="0"/>
        <w:jc w:val="both"/>
        <w:rPr>
          <w:rFonts w:ascii="Verdana" w:hAnsi="Verdana"/>
          <w:bCs/>
          <w:sz w:val="16"/>
          <w:szCs w:val="16"/>
        </w:rPr>
      </w:pPr>
      <w:r w:rsidRPr="0003074E">
        <w:rPr>
          <w:rFonts w:ascii="Verdana" w:hAnsi="Verdana"/>
          <w:bCs/>
          <w:sz w:val="16"/>
          <w:szCs w:val="16"/>
        </w:rPr>
        <w:t xml:space="preserve">odbiorcami Pani/Pana danych osobowych będą osoby lub podmioty, którym udostępniona zostanie dokumentacja postępowania w oparciu o art. 8 oraz art. 96 ust. 3 ustawy Pzp;  </w:t>
      </w:r>
    </w:p>
    <w:p w:rsidR="007F4128" w:rsidRPr="0003074E" w:rsidRDefault="007F4128" w:rsidP="00582E93">
      <w:pPr>
        <w:numPr>
          <w:ilvl w:val="0"/>
          <w:numId w:val="22"/>
        </w:numPr>
        <w:autoSpaceDE w:val="0"/>
        <w:autoSpaceDN w:val="0"/>
        <w:adjustRightInd w:val="0"/>
        <w:jc w:val="both"/>
        <w:rPr>
          <w:rFonts w:ascii="Verdana" w:hAnsi="Verdana"/>
          <w:bCs/>
          <w:sz w:val="16"/>
          <w:szCs w:val="16"/>
        </w:rPr>
      </w:pPr>
      <w:r w:rsidRPr="0003074E">
        <w:rPr>
          <w:rFonts w:ascii="Verdana" w:hAnsi="Verdana"/>
          <w:bCs/>
          <w:sz w:val="16"/>
          <w:szCs w:val="16"/>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F4128" w:rsidRPr="0003074E" w:rsidRDefault="007F4128" w:rsidP="00582E93">
      <w:pPr>
        <w:numPr>
          <w:ilvl w:val="0"/>
          <w:numId w:val="22"/>
        </w:numPr>
        <w:autoSpaceDE w:val="0"/>
        <w:autoSpaceDN w:val="0"/>
        <w:adjustRightInd w:val="0"/>
        <w:jc w:val="both"/>
        <w:rPr>
          <w:rFonts w:ascii="Verdana" w:hAnsi="Verdana"/>
          <w:bCs/>
          <w:i/>
          <w:sz w:val="16"/>
          <w:szCs w:val="16"/>
        </w:rPr>
      </w:pPr>
      <w:r w:rsidRPr="0003074E">
        <w:rPr>
          <w:rFonts w:ascii="Verdana" w:hAnsi="Verdana"/>
          <w:bCs/>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F4128" w:rsidRPr="0003074E" w:rsidRDefault="007F4128" w:rsidP="00582E93">
      <w:pPr>
        <w:numPr>
          <w:ilvl w:val="0"/>
          <w:numId w:val="22"/>
        </w:numPr>
        <w:autoSpaceDE w:val="0"/>
        <w:autoSpaceDN w:val="0"/>
        <w:adjustRightInd w:val="0"/>
        <w:jc w:val="both"/>
        <w:rPr>
          <w:rFonts w:ascii="Verdana" w:hAnsi="Verdana"/>
          <w:bCs/>
          <w:sz w:val="16"/>
          <w:szCs w:val="16"/>
        </w:rPr>
      </w:pPr>
      <w:r w:rsidRPr="0003074E">
        <w:rPr>
          <w:rFonts w:ascii="Verdana" w:hAnsi="Verdana"/>
          <w:bCs/>
          <w:sz w:val="16"/>
          <w:szCs w:val="16"/>
        </w:rPr>
        <w:t>w odniesieniu do Pani/Pana danych osobowych decyzje nie będą podejmowane w sposób zautomatyzowany, stosowanie do art. 22 RODO;</w:t>
      </w:r>
    </w:p>
    <w:p w:rsidR="007F4128" w:rsidRPr="0003074E" w:rsidRDefault="007F4128" w:rsidP="00582E93">
      <w:pPr>
        <w:numPr>
          <w:ilvl w:val="0"/>
          <w:numId w:val="22"/>
        </w:numPr>
        <w:autoSpaceDE w:val="0"/>
        <w:autoSpaceDN w:val="0"/>
        <w:adjustRightInd w:val="0"/>
        <w:jc w:val="both"/>
        <w:rPr>
          <w:rFonts w:ascii="Verdana" w:hAnsi="Verdana"/>
          <w:bCs/>
          <w:sz w:val="16"/>
          <w:szCs w:val="16"/>
        </w:rPr>
      </w:pPr>
      <w:r w:rsidRPr="0003074E">
        <w:rPr>
          <w:rFonts w:ascii="Verdana" w:hAnsi="Verdana"/>
          <w:bCs/>
          <w:sz w:val="16"/>
          <w:szCs w:val="16"/>
        </w:rPr>
        <w:t>posiada Pani/Pan:</w:t>
      </w:r>
    </w:p>
    <w:p w:rsidR="007F4128" w:rsidRPr="0003074E" w:rsidRDefault="007F4128" w:rsidP="00582E93">
      <w:pPr>
        <w:numPr>
          <w:ilvl w:val="0"/>
          <w:numId w:val="23"/>
        </w:numPr>
        <w:autoSpaceDE w:val="0"/>
        <w:autoSpaceDN w:val="0"/>
        <w:adjustRightInd w:val="0"/>
        <w:jc w:val="both"/>
        <w:rPr>
          <w:rFonts w:ascii="Verdana" w:hAnsi="Verdana"/>
          <w:bCs/>
          <w:sz w:val="16"/>
          <w:szCs w:val="16"/>
        </w:rPr>
      </w:pPr>
      <w:r w:rsidRPr="0003074E">
        <w:rPr>
          <w:rFonts w:ascii="Verdana" w:hAnsi="Verdana"/>
          <w:bCs/>
          <w:sz w:val="16"/>
          <w:szCs w:val="16"/>
        </w:rPr>
        <w:t>na podstawie art. 15 RODO prawo dostępu do danych osobowych Pani/Pana dotyczących;</w:t>
      </w:r>
    </w:p>
    <w:p w:rsidR="007F4128" w:rsidRPr="0003074E" w:rsidRDefault="007F4128" w:rsidP="00582E93">
      <w:pPr>
        <w:numPr>
          <w:ilvl w:val="0"/>
          <w:numId w:val="23"/>
        </w:numPr>
        <w:autoSpaceDE w:val="0"/>
        <w:autoSpaceDN w:val="0"/>
        <w:adjustRightInd w:val="0"/>
        <w:jc w:val="both"/>
        <w:rPr>
          <w:rFonts w:ascii="Verdana" w:hAnsi="Verdana"/>
          <w:bCs/>
          <w:sz w:val="16"/>
          <w:szCs w:val="16"/>
        </w:rPr>
      </w:pPr>
      <w:r w:rsidRPr="0003074E">
        <w:rPr>
          <w:rFonts w:ascii="Verdana" w:hAnsi="Verdana"/>
          <w:bCs/>
          <w:sz w:val="16"/>
          <w:szCs w:val="16"/>
        </w:rPr>
        <w:t xml:space="preserve">na podstawie art. 16 RODO prawo do sprostowania Pani/Pana danych osobowych </w:t>
      </w:r>
      <w:r w:rsidRPr="0003074E">
        <w:rPr>
          <w:rFonts w:ascii="Verdana" w:hAnsi="Verdana"/>
          <w:bCs/>
          <w:sz w:val="16"/>
          <w:szCs w:val="16"/>
          <w:vertAlign w:val="superscript"/>
        </w:rPr>
        <w:t>**</w:t>
      </w:r>
      <w:r w:rsidRPr="0003074E">
        <w:rPr>
          <w:rFonts w:ascii="Verdana" w:hAnsi="Verdana"/>
          <w:bCs/>
          <w:sz w:val="16"/>
          <w:szCs w:val="16"/>
        </w:rPr>
        <w:t>;</w:t>
      </w:r>
    </w:p>
    <w:p w:rsidR="007F4128" w:rsidRPr="00FB6BEC" w:rsidRDefault="007F4128" w:rsidP="00582E93">
      <w:pPr>
        <w:autoSpaceDE w:val="0"/>
        <w:autoSpaceDN w:val="0"/>
        <w:adjustRightInd w:val="0"/>
        <w:jc w:val="both"/>
        <w:rPr>
          <w:rFonts w:ascii="Verdana" w:hAnsi="Verdana"/>
          <w:bCs/>
          <w:i/>
          <w:sz w:val="16"/>
          <w:szCs w:val="16"/>
        </w:rPr>
      </w:pPr>
      <w:r w:rsidRPr="0003074E">
        <w:rPr>
          <w:rFonts w:ascii="Verdana" w:hAnsi="Verdana"/>
          <w:bCs/>
          <w:i/>
          <w:sz w:val="16"/>
          <w:szCs w:val="16"/>
          <w:vertAlign w:val="superscript"/>
        </w:rPr>
        <w:t xml:space="preserve">** </w:t>
      </w:r>
      <w:r w:rsidRPr="0003074E">
        <w:rPr>
          <w:rFonts w:ascii="Verdana" w:hAnsi="Verdana"/>
          <w:bCs/>
          <w:i/>
          <w:sz w:val="16"/>
          <w:szCs w:val="16"/>
        </w:rPr>
        <w:t>Wyjaśnienie: skorzystanie z prawa do sprostowania nie może skutk</w:t>
      </w:r>
      <w:r>
        <w:rPr>
          <w:rFonts w:ascii="Verdana" w:hAnsi="Verdana"/>
          <w:bCs/>
          <w:i/>
          <w:sz w:val="16"/>
          <w:szCs w:val="16"/>
        </w:rPr>
        <w:t xml:space="preserve">ować zmianą wyniku postępowania </w:t>
      </w:r>
      <w:r w:rsidRPr="0003074E">
        <w:rPr>
          <w:rFonts w:ascii="Verdana" w:hAnsi="Verdana"/>
          <w:bCs/>
          <w:i/>
          <w:sz w:val="16"/>
          <w:szCs w:val="16"/>
        </w:rPr>
        <w:t>o udzielenie zamówienia publicznego ani zmianą postanowień umowy w zakresie niezgodnym z ustawą Pzp oraz nie może naruszać integralności protokołu oraz jego załączników.</w:t>
      </w:r>
    </w:p>
    <w:p w:rsidR="007F4128" w:rsidRPr="0003074E" w:rsidRDefault="007F4128" w:rsidP="00582E93">
      <w:pPr>
        <w:numPr>
          <w:ilvl w:val="0"/>
          <w:numId w:val="23"/>
        </w:numPr>
        <w:autoSpaceDE w:val="0"/>
        <w:autoSpaceDN w:val="0"/>
        <w:adjustRightInd w:val="0"/>
        <w:jc w:val="both"/>
        <w:rPr>
          <w:rFonts w:ascii="Verdana" w:hAnsi="Verdana"/>
          <w:bCs/>
          <w:sz w:val="16"/>
          <w:szCs w:val="16"/>
        </w:rPr>
      </w:pPr>
      <w:r w:rsidRPr="0003074E">
        <w:rPr>
          <w:rFonts w:ascii="Verdana" w:hAnsi="Verdana"/>
          <w:bCs/>
          <w:sz w:val="16"/>
          <w:szCs w:val="16"/>
        </w:rPr>
        <w:t xml:space="preserve">na podstawie art. 18 RODO prawo żądania od administratora ograniczenia przetwarzania danych osobowych z zastrzeżeniem przypadków, o których mowa w art. 18 ust. 2 RODO ***; </w:t>
      </w:r>
    </w:p>
    <w:p w:rsidR="007F4128" w:rsidRPr="00FB6BEC" w:rsidRDefault="007F4128" w:rsidP="00582E93">
      <w:pPr>
        <w:autoSpaceDE w:val="0"/>
        <w:autoSpaceDN w:val="0"/>
        <w:adjustRightInd w:val="0"/>
        <w:jc w:val="both"/>
        <w:rPr>
          <w:rFonts w:ascii="Verdana" w:hAnsi="Verdana"/>
          <w:bCs/>
          <w:sz w:val="16"/>
          <w:szCs w:val="16"/>
        </w:rPr>
      </w:pPr>
      <w:r w:rsidRPr="0003074E">
        <w:rPr>
          <w:rFonts w:ascii="Verdana" w:hAnsi="Verdana"/>
          <w:bCs/>
          <w:sz w:val="16"/>
          <w:szCs w:val="16"/>
          <w:vertAlign w:val="superscript"/>
        </w:rPr>
        <w:t xml:space="preserve">*** </w:t>
      </w:r>
      <w:r w:rsidRPr="0003074E">
        <w:rPr>
          <w:rFonts w:ascii="Verdana" w:hAnsi="Verdana"/>
          <w:bCs/>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4128" w:rsidRPr="0003074E" w:rsidRDefault="007F4128" w:rsidP="00582E93">
      <w:pPr>
        <w:numPr>
          <w:ilvl w:val="0"/>
          <w:numId w:val="23"/>
        </w:numPr>
        <w:autoSpaceDE w:val="0"/>
        <w:autoSpaceDN w:val="0"/>
        <w:adjustRightInd w:val="0"/>
        <w:jc w:val="both"/>
        <w:rPr>
          <w:rFonts w:ascii="Verdana" w:hAnsi="Verdana"/>
          <w:bCs/>
          <w:i/>
          <w:sz w:val="16"/>
          <w:szCs w:val="16"/>
        </w:rPr>
      </w:pPr>
      <w:r w:rsidRPr="0003074E">
        <w:rPr>
          <w:rFonts w:ascii="Verdana" w:hAnsi="Verdana"/>
          <w:bCs/>
          <w:sz w:val="16"/>
          <w:szCs w:val="16"/>
        </w:rPr>
        <w:t>prawo do wniesienia skargi do Prezesa Urzędu Ochrony Danych Osobowych, gdy uzna Pani/Pan, że przetwarzanie danych osobowych Pani/Pana dotyczących narusza przepisy RODO;</w:t>
      </w:r>
    </w:p>
    <w:p w:rsidR="007F4128" w:rsidRPr="0003074E" w:rsidRDefault="007F4128" w:rsidP="00582E93">
      <w:pPr>
        <w:numPr>
          <w:ilvl w:val="0"/>
          <w:numId w:val="22"/>
        </w:numPr>
        <w:autoSpaceDE w:val="0"/>
        <w:autoSpaceDN w:val="0"/>
        <w:adjustRightInd w:val="0"/>
        <w:jc w:val="both"/>
        <w:rPr>
          <w:rFonts w:ascii="Verdana" w:hAnsi="Verdana"/>
          <w:bCs/>
          <w:i/>
          <w:sz w:val="16"/>
          <w:szCs w:val="16"/>
        </w:rPr>
      </w:pPr>
      <w:r w:rsidRPr="0003074E">
        <w:rPr>
          <w:rFonts w:ascii="Verdana" w:hAnsi="Verdana"/>
          <w:bCs/>
          <w:sz w:val="16"/>
          <w:szCs w:val="16"/>
        </w:rPr>
        <w:t>nie przysługuje Pani/Panu:</w:t>
      </w:r>
    </w:p>
    <w:p w:rsidR="007F4128" w:rsidRPr="0003074E" w:rsidRDefault="007F4128" w:rsidP="00582E93">
      <w:pPr>
        <w:numPr>
          <w:ilvl w:val="0"/>
          <w:numId w:val="24"/>
        </w:numPr>
        <w:autoSpaceDE w:val="0"/>
        <w:autoSpaceDN w:val="0"/>
        <w:adjustRightInd w:val="0"/>
        <w:jc w:val="both"/>
        <w:rPr>
          <w:rFonts w:ascii="Verdana" w:hAnsi="Verdana"/>
          <w:bCs/>
          <w:i/>
          <w:sz w:val="16"/>
          <w:szCs w:val="16"/>
        </w:rPr>
      </w:pPr>
      <w:r w:rsidRPr="0003074E">
        <w:rPr>
          <w:rFonts w:ascii="Verdana" w:hAnsi="Verdana"/>
          <w:bCs/>
          <w:sz w:val="16"/>
          <w:szCs w:val="16"/>
        </w:rPr>
        <w:t>w związku z art. 17 ust. 3 lit. b, d lub e RODO prawo do usunięcia danych osobowych;</w:t>
      </w:r>
    </w:p>
    <w:p w:rsidR="007F4128" w:rsidRPr="0003074E" w:rsidRDefault="007F4128" w:rsidP="00582E93">
      <w:pPr>
        <w:numPr>
          <w:ilvl w:val="0"/>
          <w:numId w:val="24"/>
        </w:numPr>
        <w:autoSpaceDE w:val="0"/>
        <w:autoSpaceDN w:val="0"/>
        <w:adjustRightInd w:val="0"/>
        <w:jc w:val="both"/>
        <w:rPr>
          <w:rFonts w:ascii="Verdana" w:hAnsi="Verdana"/>
          <w:bCs/>
          <w:i/>
          <w:sz w:val="16"/>
          <w:szCs w:val="16"/>
        </w:rPr>
      </w:pPr>
      <w:r w:rsidRPr="0003074E">
        <w:rPr>
          <w:rFonts w:ascii="Verdana" w:hAnsi="Verdana"/>
          <w:bCs/>
          <w:sz w:val="16"/>
          <w:szCs w:val="16"/>
        </w:rPr>
        <w:t>prawo do przenoszenia danych osobowych, o którym mowa w art. 20 RODO;</w:t>
      </w:r>
    </w:p>
    <w:p w:rsidR="007F4128" w:rsidRPr="00514A91" w:rsidRDefault="007F4128" w:rsidP="00582E93">
      <w:pPr>
        <w:numPr>
          <w:ilvl w:val="0"/>
          <w:numId w:val="24"/>
        </w:numPr>
        <w:autoSpaceDE w:val="0"/>
        <w:autoSpaceDN w:val="0"/>
        <w:adjustRightInd w:val="0"/>
        <w:jc w:val="both"/>
        <w:rPr>
          <w:rFonts w:ascii="Verdana" w:hAnsi="Verdana"/>
          <w:bCs/>
          <w:i/>
          <w:sz w:val="16"/>
          <w:szCs w:val="16"/>
        </w:rPr>
      </w:pPr>
      <w:r w:rsidRPr="0003074E">
        <w:rPr>
          <w:rFonts w:ascii="Verdana" w:hAnsi="Verdana"/>
          <w:bCs/>
          <w:sz w:val="16"/>
          <w:szCs w:val="16"/>
        </w:rPr>
        <w:t xml:space="preserve">na podstawie art. 21 RODO prawo sprzeciwu, wobec przetwarzania danych osobowych, gdyż podstawą prawną przetwarzania Pani/Pana danych osobowych jest art. 6 ust. 1 lit. c RODO. </w:t>
      </w:r>
    </w:p>
    <w:p w:rsidR="007F4128" w:rsidRPr="006C1FEC" w:rsidRDefault="007F4128" w:rsidP="00582E93">
      <w:pPr>
        <w:autoSpaceDE w:val="0"/>
        <w:autoSpaceDN w:val="0"/>
        <w:adjustRightInd w:val="0"/>
        <w:rPr>
          <w:rFonts w:ascii="Verdana" w:hAnsi="Verdana"/>
          <w:b/>
          <w:sz w:val="16"/>
          <w:szCs w:val="16"/>
        </w:rPr>
      </w:pPr>
      <w:r>
        <w:rPr>
          <w:rFonts w:ascii="Verdana" w:hAnsi="Verdana"/>
          <w:b/>
          <w:bCs/>
          <w:sz w:val="16"/>
          <w:szCs w:val="16"/>
        </w:rPr>
        <w:t>XXIV</w:t>
      </w:r>
      <w:r w:rsidRPr="006C1FEC">
        <w:rPr>
          <w:rFonts w:ascii="Verdana" w:hAnsi="Verdana"/>
          <w:b/>
          <w:bCs/>
          <w:sz w:val="16"/>
          <w:szCs w:val="16"/>
        </w:rPr>
        <w:t>. POSTANOWIENIA KOŃCOWE</w:t>
      </w:r>
      <w:r w:rsidRPr="006C1FEC">
        <w:rPr>
          <w:rFonts w:ascii="Verdana" w:hAnsi="Verdana"/>
          <w:b/>
          <w:sz w:val="16"/>
          <w:szCs w:val="16"/>
        </w:rPr>
        <w:t xml:space="preserve"> </w:t>
      </w:r>
    </w:p>
    <w:p w:rsidR="007F4128" w:rsidRPr="006C1FEC" w:rsidRDefault="007F4128" w:rsidP="00582E93">
      <w:pPr>
        <w:autoSpaceDE w:val="0"/>
        <w:autoSpaceDN w:val="0"/>
        <w:adjustRightInd w:val="0"/>
        <w:rPr>
          <w:rFonts w:ascii="Verdana" w:hAnsi="Verdana" w:cs="Tahoma"/>
          <w:b/>
          <w:sz w:val="16"/>
          <w:szCs w:val="16"/>
        </w:rPr>
      </w:pPr>
      <w:r w:rsidRPr="006C1FEC">
        <w:rPr>
          <w:rFonts w:ascii="Verdana" w:hAnsi="Verdana" w:cs="Tahoma"/>
          <w:b/>
          <w:sz w:val="16"/>
          <w:szCs w:val="16"/>
        </w:rPr>
        <w:t xml:space="preserve">Zasady udostępniania dokumentów </w:t>
      </w:r>
    </w:p>
    <w:p w:rsidR="007F4128" w:rsidRPr="006C1FEC" w:rsidRDefault="007F4128" w:rsidP="00582E93">
      <w:pPr>
        <w:autoSpaceDE w:val="0"/>
        <w:autoSpaceDN w:val="0"/>
        <w:adjustRightInd w:val="0"/>
        <w:jc w:val="both"/>
        <w:rPr>
          <w:rFonts w:ascii="Verdana" w:hAnsi="Verdana" w:cs="Tahoma"/>
          <w:sz w:val="16"/>
          <w:szCs w:val="16"/>
        </w:rPr>
      </w:pPr>
      <w:r w:rsidRPr="006C1FEC">
        <w:rPr>
          <w:rFonts w:ascii="Verdana" w:hAnsi="Verdana" w:cs="Tahoma"/>
          <w:sz w:val="16"/>
          <w:szCs w:val="16"/>
        </w:rPr>
        <w:t>Uczestnicy postępowania mają prawo wglądu do treści protokołu oraz ofert w trakcie prowadzonego postępowania z wyjątkiem załączników do protokołu, które są jawne po dokonaniu wyboru najkorzystniejszej oferty lub unieważnieniu postępowania oraz które stanowią tajemnicę przedsiębiorstwa w rozumieniu przepisów ustawy o zwalczaniu nieuczciwej konkurencji i dokumentów lub informacji zastrzeżonych przez Wykonawcę. Udostępnienie odbywać się będzie wg poniższych zasad:</w:t>
      </w:r>
    </w:p>
    <w:p w:rsidR="007F4128" w:rsidRPr="006C1FEC" w:rsidRDefault="007F4128" w:rsidP="00582E93">
      <w:pPr>
        <w:widowControl w:val="0"/>
        <w:numPr>
          <w:ilvl w:val="1"/>
          <w:numId w:val="7"/>
        </w:numPr>
        <w:tabs>
          <w:tab w:val="clear" w:pos="1440"/>
          <w:tab w:val="num" w:pos="540"/>
        </w:tabs>
        <w:autoSpaceDE w:val="0"/>
        <w:autoSpaceDN w:val="0"/>
        <w:adjustRightInd w:val="0"/>
        <w:ind w:left="540"/>
        <w:jc w:val="both"/>
        <w:rPr>
          <w:rFonts w:ascii="Verdana" w:hAnsi="Verdana" w:cs="Tahoma"/>
          <w:sz w:val="16"/>
          <w:szCs w:val="16"/>
        </w:rPr>
      </w:pPr>
      <w:r w:rsidRPr="006C1FEC">
        <w:rPr>
          <w:rFonts w:ascii="Verdana" w:hAnsi="Verdana" w:cs="Tahoma"/>
          <w:sz w:val="16"/>
          <w:szCs w:val="16"/>
        </w:rPr>
        <w:t>zamawiający udostępnia wskazane dokumenty na wniosek złożony zgodnie z formą porozumiewania się stron określoną w ust. VIII niniejszej SIWZ,</w:t>
      </w:r>
    </w:p>
    <w:p w:rsidR="007F4128" w:rsidRPr="006C1FEC" w:rsidRDefault="007F4128" w:rsidP="00582E93">
      <w:pPr>
        <w:widowControl w:val="0"/>
        <w:numPr>
          <w:ilvl w:val="1"/>
          <w:numId w:val="7"/>
        </w:numPr>
        <w:tabs>
          <w:tab w:val="clear" w:pos="1440"/>
          <w:tab w:val="num" w:pos="540"/>
        </w:tabs>
        <w:autoSpaceDE w:val="0"/>
        <w:autoSpaceDN w:val="0"/>
        <w:adjustRightInd w:val="0"/>
        <w:ind w:left="540"/>
        <w:jc w:val="both"/>
        <w:rPr>
          <w:rFonts w:ascii="Verdana" w:hAnsi="Verdana" w:cs="Tahoma"/>
          <w:sz w:val="16"/>
          <w:szCs w:val="16"/>
        </w:rPr>
      </w:pPr>
      <w:r w:rsidRPr="006C1FEC">
        <w:rPr>
          <w:rFonts w:ascii="Verdana" w:hAnsi="Verdana" w:cs="Tahoma"/>
          <w:sz w:val="16"/>
          <w:szCs w:val="16"/>
        </w:rPr>
        <w:t>zamawiający niezwłocznie wyznacza termin i miejsce udostępniania dokumentów,</w:t>
      </w:r>
    </w:p>
    <w:p w:rsidR="007F4128" w:rsidRPr="006C1FEC" w:rsidRDefault="007F4128" w:rsidP="00582E93">
      <w:pPr>
        <w:widowControl w:val="0"/>
        <w:numPr>
          <w:ilvl w:val="1"/>
          <w:numId w:val="7"/>
        </w:numPr>
        <w:tabs>
          <w:tab w:val="clear" w:pos="1440"/>
          <w:tab w:val="num" w:pos="540"/>
        </w:tabs>
        <w:autoSpaceDE w:val="0"/>
        <w:autoSpaceDN w:val="0"/>
        <w:adjustRightInd w:val="0"/>
        <w:ind w:left="540"/>
        <w:jc w:val="both"/>
        <w:rPr>
          <w:rFonts w:ascii="Verdana" w:hAnsi="Verdana" w:cs="Tahoma"/>
          <w:sz w:val="16"/>
          <w:szCs w:val="16"/>
        </w:rPr>
      </w:pPr>
      <w:r w:rsidRPr="006C1FEC">
        <w:rPr>
          <w:rFonts w:ascii="Verdana" w:hAnsi="Verdana" w:cs="Tahoma"/>
          <w:sz w:val="16"/>
          <w:szCs w:val="16"/>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7F4128" w:rsidRPr="006C1FEC" w:rsidRDefault="007F4128" w:rsidP="00582E93">
      <w:pPr>
        <w:widowControl w:val="0"/>
        <w:numPr>
          <w:ilvl w:val="1"/>
          <w:numId w:val="7"/>
        </w:numPr>
        <w:tabs>
          <w:tab w:val="clear" w:pos="1440"/>
          <w:tab w:val="num" w:pos="540"/>
        </w:tabs>
        <w:autoSpaceDE w:val="0"/>
        <w:autoSpaceDN w:val="0"/>
        <w:adjustRightInd w:val="0"/>
        <w:ind w:left="540"/>
        <w:jc w:val="both"/>
        <w:rPr>
          <w:rFonts w:ascii="Verdana" w:hAnsi="Verdana" w:cs="Tahoma"/>
          <w:sz w:val="16"/>
          <w:szCs w:val="16"/>
        </w:rPr>
      </w:pPr>
      <w:r w:rsidRPr="006C1FEC">
        <w:rPr>
          <w:rFonts w:ascii="Verdana" w:hAnsi="Verdana" w:cs="Tahoma"/>
          <w:sz w:val="16"/>
          <w:szCs w:val="16"/>
        </w:rPr>
        <w:t>zamawiający wyznaczy członka komisji, w którego obecności udostępnione zostaną dokumenty,</w:t>
      </w:r>
    </w:p>
    <w:p w:rsidR="007F4128" w:rsidRPr="006C1FEC" w:rsidRDefault="007F4128" w:rsidP="00582E93">
      <w:pPr>
        <w:widowControl w:val="0"/>
        <w:numPr>
          <w:ilvl w:val="1"/>
          <w:numId w:val="7"/>
        </w:numPr>
        <w:tabs>
          <w:tab w:val="clear" w:pos="1440"/>
          <w:tab w:val="num" w:pos="540"/>
        </w:tabs>
        <w:autoSpaceDE w:val="0"/>
        <w:autoSpaceDN w:val="0"/>
        <w:adjustRightInd w:val="0"/>
        <w:ind w:left="540"/>
        <w:jc w:val="both"/>
        <w:rPr>
          <w:rFonts w:ascii="Verdana" w:hAnsi="Verdana" w:cs="Tahoma"/>
          <w:sz w:val="16"/>
          <w:szCs w:val="16"/>
        </w:rPr>
      </w:pPr>
      <w:r w:rsidRPr="006C1FEC">
        <w:rPr>
          <w:rFonts w:ascii="Verdana" w:hAnsi="Verdana" w:cs="Tahoma"/>
          <w:sz w:val="16"/>
          <w:szCs w:val="16"/>
        </w:rPr>
        <w:t>udostępnienie może mieć miejsce wyłącznie w siedzibie zamawiającego oraz w czasie godzin jego urzędowania.</w:t>
      </w:r>
    </w:p>
    <w:p w:rsidR="007F4128" w:rsidRPr="006C1FEC" w:rsidRDefault="007F4128" w:rsidP="00582E93">
      <w:pPr>
        <w:tabs>
          <w:tab w:val="left" w:pos="284"/>
        </w:tabs>
        <w:jc w:val="both"/>
        <w:rPr>
          <w:rFonts w:ascii="Verdana" w:hAnsi="Verdana" w:cs="Tahoma"/>
          <w:b/>
          <w:bCs/>
          <w:sz w:val="16"/>
          <w:szCs w:val="16"/>
        </w:rPr>
      </w:pPr>
      <w:r>
        <w:rPr>
          <w:rFonts w:ascii="Verdana" w:hAnsi="Verdana" w:cs="Tahoma"/>
          <w:b/>
          <w:bCs/>
          <w:sz w:val="16"/>
          <w:szCs w:val="16"/>
        </w:rPr>
        <w:t>XX</w:t>
      </w:r>
      <w:r w:rsidRPr="006C1FEC">
        <w:rPr>
          <w:rFonts w:ascii="Verdana" w:hAnsi="Verdana" w:cs="Tahoma"/>
          <w:b/>
          <w:bCs/>
          <w:sz w:val="16"/>
          <w:szCs w:val="16"/>
        </w:rPr>
        <w:t>V. Wykaz załączników stanowiących zawartość SIWZ</w:t>
      </w:r>
    </w:p>
    <w:p w:rsidR="007F4128" w:rsidRPr="006C1FEC" w:rsidRDefault="007F4128" w:rsidP="00582E93">
      <w:pPr>
        <w:numPr>
          <w:ilvl w:val="6"/>
          <w:numId w:val="6"/>
        </w:numPr>
        <w:tabs>
          <w:tab w:val="clear" w:pos="5040"/>
          <w:tab w:val="num" w:pos="1134"/>
        </w:tabs>
        <w:ind w:left="1134" w:hanging="425"/>
        <w:jc w:val="both"/>
        <w:rPr>
          <w:rFonts w:ascii="Verdana" w:hAnsi="Verdana" w:cs="Tahoma"/>
          <w:bCs/>
          <w:sz w:val="16"/>
          <w:szCs w:val="16"/>
        </w:rPr>
      </w:pPr>
      <w:r w:rsidRPr="006C1FEC">
        <w:rPr>
          <w:rFonts w:ascii="Verdana" w:hAnsi="Verdana" w:cs="Tahoma"/>
          <w:bCs/>
          <w:sz w:val="16"/>
          <w:szCs w:val="16"/>
        </w:rPr>
        <w:t>Oświadczenie dotyczące spełniania warunków udziału w postępowaniu</w:t>
      </w:r>
    </w:p>
    <w:p w:rsidR="007F4128" w:rsidRPr="006C1FEC" w:rsidRDefault="007F4128" w:rsidP="00582E93">
      <w:pPr>
        <w:numPr>
          <w:ilvl w:val="6"/>
          <w:numId w:val="6"/>
        </w:numPr>
        <w:tabs>
          <w:tab w:val="clear" w:pos="5040"/>
          <w:tab w:val="num" w:pos="1134"/>
        </w:tabs>
        <w:ind w:left="1134" w:hanging="425"/>
        <w:jc w:val="both"/>
        <w:rPr>
          <w:rFonts w:ascii="Verdana" w:hAnsi="Verdana" w:cs="Tahoma"/>
          <w:bCs/>
          <w:sz w:val="16"/>
          <w:szCs w:val="16"/>
        </w:rPr>
      </w:pPr>
      <w:r w:rsidRPr="006C1FEC">
        <w:rPr>
          <w:rFonts w:ascii="Verdana" w:hAnsi="Verdana" w:cs="Tahoma"/>
          <w:bCs/>
          <w:sz w:val="16"/>
          <w:szCs w:val="16"/>
        </w:rPr>
        <w:t>Oświadczenie dotyczące przesłanek wykluczenia z postępowania</w:t>
      </w:r>
    </w:p>
    <w:p w:rsidR="007F4128" w:rsidRPr="006C1FEC" w:rsidRDefault="007F4128" w:rsidP="00582E93">
      <w:pPr>
        <w:numPr>
          <w:ilvl w:val="6"/>
          <w:numId w:val="6"/>
        </w:numPr>
        <w:tabs>
          <w:tab w:val="clear" w:pos="5040"/>
          <w:tab w:val="num" w:pos="1134"/>
        </w:tabs>
        <w:ind w:left="1134" w:hanging="425"/>
        <w:jc w:val="both"/>
        <w:rPr>
          <w:rFonts w:ascii="Verdana" w:hAnsi="Verdana" w:cs="Tahoma"/>
          <w:bCs/>
          <w:sz w:val="16"/>
          <w:szCs w:val="16"/>
        </w:rPr>
      </w:pPr>
      <w:r w:rsidRPr="006C1FEC">
        <w:rPr>
          <w:rFonts w:ascii="Verdana" w:hAnsi="Verdana" w:cs="Tahoma"/>
          <w:bCs/>
          <w:sz w:val="16"/>
          <w:szCs w:val="16"/>
        </w:rPr>
        <w:t>Oświadczenie o przynależności lub braku przynależności do grupy kapitałowej</w:t>
      </w:r>
    </w:p>
    <w:p w:rsidR="007F4128" w:rsidRPr="006C1FEC" w:rsidRDefault="007F4128" w:rsidP="00582E93">
      <w:pPr>
        <w:numPr>
          <w:ilvl w:val="6"/>
          <w:numId w:val="6"/>
        </w:numPr>
        <w:tabs>
          <w:tab w:val="clear" w:pos="5040"/>
          <w:tab w:val="num" w:pos="1134"/>
        </w:tabs>
        <w:ind w:left="1134" w:hanging="425"/>
        <w:jc w:val="both"/>
        <w:rPr>
          <w:rFonts w:ascii="Verdana" w:hAnsi="Verdana" w:cs="Tahoma"/>
          <w:bCs/>
          <w:sz w:val="16"/>
          <w:szCs w:val="16"/>
        </w:rPr>
      </w:pPr>
      <w:r w:rsidRPr="006C1FEC">
        <w:rPr>
          <w:rFonts w:ascii="Verdana" w:hAnsi="Verdana" w:cs="Tahoma"/>
          <w:bCs/>
          <w:sz w:val="16"/>
          <w:szCs w:val="16"/>
        </w:rPr>
        <w:t>Wykaz wykonanych usług</w:t>
      </w:r>
    </w:p>
    <w:p w:rsidR="007F4128" w:rsidRPr="006C1FEC" w:rsidRDefault="007F4128" w:rsidP="00582E93">
      <w:pPr>
        <w:numPr>
          <w:ilvl w:val="6"/>
          <w:numId w:val="6"/>
        </w:numPr>
        <w:tabs>
          <w:tab w:val="clear" w:pos="5040"/>
          <w:tab w:val="num" w:pos="1134"/>
        </w:tabs>
        <w:ind w:left="1134" w:hanging="425"/>
        <w:jc w:val="both"/>
        <w:rPr>
          <w:rFonts w:ascii="Verdana" w:hAnsi="Verdana" w:cs="Tahoma"/>
          <w:bCs/>
          <w:sz w:val="16"/>
          <w:szCs w:val="16"/>
        </w:rPr>
      </w:pPr>
      <w:r w:rsidRPr="006C1FEC">
        <w:rPr>
          <w:rFonts w:ascii="Verdana" w:hAnsi="Verdana" w:cs="Tahoma"/>
          <w:bCs/>
          <w:sz w:val="16"/>
          <w:szCs w:val="16"/>
        </w:rPr>
        <w:t>Wykaz osób</w:t>
      </w:r>
    </w:p>
    <w:p w:rsidR="007F4128" w:rsidRPr="006C1FEC" w:rsidRDefault="007F4128" w:rsidP="00582E93">
      <w:pPr>
        <w:numPr>
          <w:ilvl w:val="6"/>
          <w:numId w:val="6"/>
        </w:numPr>
        <w:tabs>
          <w:tab w:val="clear" w:pos="5040"/>
          <w:tab w:val="num" w:pos="1134"/>
        </w:tabs>
        <w:ind w:left="1134" w:hanging="425"/>
        <w:jc w:val="both"/>
        <w:rPr>
          <w:rFonts w:ascii="Verdana" w:hAnsi="Verdana" w:cs="Tahoma"/>
          <w:bCs/>
          <w:sz w:val="16"/>
          <w:szCs w:val="16"/>
        </w:rPr>
      </w:pPr>
      <w:r w:rsidRPr="006C1FEC">
        <w:rPr>
          <w:rFonts w:ascii="Verdana" w:hAnsi="Verdana" w:cs="Tahoma"/>
          <w:bCs/>
          <w:sz w:val="16"/>
          <w:szCs w:val="16"/>
        </w:rPr>
        <w:t>Formularz oferty</w:t>
      </w:r>
    </w:p>
    <w:p w:rsidR="007F4128" w:rsidRPr="006C1FEC" w:rsidRDefault="007F4128" w:rsidP="00582E93">
      <w:pPr>
        <w:numPr>
          <w:ilvl w:val="6"/>
          <w:numId w:val="6"/>
        </w:numPr>
        <w:tabs>
          <w:tab w:val="clear" w:pos="5040"/>
          <w:tab w:val="num" w:pos="1134"/>
        </w:tabs>
        <w:ind w:left="1134" w:hanging="425"/>
        <w:jc w:val="both"/>
        <w:rPr>
          <w:rFonts w:ascii="Verdana" w:hAnsi="Verdana" w:cs="Tahoma"/>
          <w:bCs/>
          <w:sz w:val="16"/>
          <w:szCs w:val="16"/>
        </w:rPr>
      </w:pPr>
      <w:r w:rsidRPr="006C1FEC">
        <w:rPr>
          <w:rFonts w:ascii="Verdana" w:hAnsi="Verdana" w:cs="Tahoma"/>
          <w:sz w:val="16"/>
          <w:szCs w:val="16"/>
        </w:rPr>
        <w:t>Wzór umowy</w:t>
      </w:r>
    </w:p>
    <w:p w:rsidR="007F4128" w:rsidRPr="00B84149" w:rsidRDefault="007F4128" w:rsidP="00582E93">
      <w:pPr>
        <w:numPr>
          <w:ilvl w:val="6"/>
          <w:numId w:val="6"/>
        </w:numPr>
        <w:tabs>
          <w:tab w:val="clear" w:pos="5040"/>
          <w:tab w:val="num" w:pos="1134"/>
        </w:tabs>
        <w:ind w:left="1134" w:hanging="425"/>
        <w:jc w:val="both"/>
        <w:rPr>
          <w:rFonts w:ascii="Verdana" w:hAnsi="Verdana" w:cs="Tahoma"/>
          <w:bCs/>
          <w:sz w:val="16"/>
          <w:szCs w:val="16"/>
        </w:rPr>
      </w:pPr>
      <w:r w:rsidRPr="006C1FEC">
        <w:rPr>
          <w:rFonts w:ascii="Verdana" w:hAnsi="Verdana" w:cs="Tahoma"/>
          <w:sz w:val="16"/>
          <w:szCs w:val="16"/>
        </w:rPr>
        <w:t>Opis przedmiotu zamówienia</w:t>
      </w:r>
    </w:p>
    <w:p w:rsidR="007F4128" w:rsidRPr="006C1FEC" w:rsidRDefault="007F4128" w:rsidP="00582E93">
      <w:pPr>
        <w:numPr>
          <w:ilvl w:val="6"/>
          <w:numId w:val="6"/>
        </w:numPr>
        <w:tabs>
          <w:tab w:val="clear" w:pos="5040"/>
          <w:tab w:val="num" w:pos="1134"/>
        </w:tabs>
        <w:ind w:left="1134" w:hanging="425"/>
        <w:jc w:val="both"/>
        <w:rPr>
          <w:rFonts w:ascii="Verdana" w:hAnsi="Verdana" w:cs="Tahoma"/>
          <w:bCs/>
          <w:sz w:val="16"/>
          <w:szCs w:val="16"/>
        </w:rPr>
      </w:pPr>
      <w:r>
        <w:rPr>
          <w:rFonts w:ascii="Verdana" w:hAnsi="Verdana" w:cs="Tahoma"/>
          <w:sz w:val="16"/>
          <w:szCs w:val="16"/>
        </w:rPr>
        <w:t>Mapa zasadnicza</w:t>
      </w:r>
    </w:p>
    <w:p w:rsidR="007F4128" w:rsidRPr="006C1FEC" w:rsidRDefault="007F4128" w:rsidP="00582E93">
      <w:pPr>
        <w:jc w:val="both"/>
        <w:rPr>
          <w:rFonts w:ascii="Verdana" w:hAnsi="Verdana"/>
          <w:b/>
          <w:bCs/>
          <w:sz w:val="16"/>
          <w:szCs w:val="16"/>
        </w:rPr>
      </w:pPr>
      <w:r w:rsidRPr="006C1FEC">
        <w:rPr>
          <w:rFonts w:ascii="Verdana" w:hAnsi="Verdana"/>
          <w:b/>
          <w:bCs/>
          <w:sz w:val="16"/>
          <w:szCs w:val="16"/>
        </w:rP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p w:rsidR="007F4128" w:rsidRPr="006C1FEC" w:rsidRDefault="007F4128" w:rsidP="00582E93">
      <w:pPr>
        <w:jc w:val="both"/>
        <w:rPr>
          <w:rFonts w:ascii="Verdana" w:hAnsi="Verdana" w:cs="Tahoma"/>
          <w:b/>
          <w:bCs/>
          <w:sz w:val="16"/>
          <w:szCs w:val="16"/>
        </w:rPr>
      </w:pPr>
    </w:p>
    <w:sectPr w:rsidR="007F4128" w:rsidRPr="006C1FEC" w:rsidSect="00B3429A">
      <w:pgSz w:w="11905" w:h="16837"/>
      <w:pgMar w:top="851" w:right="1106" w:bottom="899"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128" w:rsidRDefault="007F4128">
      <w:r>
        <w:separator/>
      </w:r>
    </w:p>
  </w:endnote>
  <w:endnote w:type="continuationSeparator" w:id="0">
    <w:p w:rsidR="007F4128" w:rsidRDefault="007F4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28" w:rsidRPr="005F4A62" w:rsidRDefault="007F4128" w:rsidP="005F4A62">
    <w:pPr>
      <w:pStyle w:val="Footer"/>
      <w:framePr w:wrap="auto" w:vAnchor="text" w:hAnchor="margin" w:xAlign="right" w:y="1"/>
      <w:jc w:val="right"/>
      <w:rPr>
        <w:rStyle w:val="PageNumber"/>
        <w:sz w:val="18"/>
        <w:szCs w:val="18"/>
      </w:rPr>
    </w:pPr>
    <w:r w:rsidRPr="005F4A62">
      <w:rPr>
        <w:rStyle w:val="PageNumber"/>
        <w:sz w:val="18"/>
        <w:szCs w:val="18"/>
      </w:rPr>
      <w:t xml:space="preserve">Strona </w:t>
    </w:r>
    <w:r w:rsidRPr="005F4A62">
      <w:rPr>
        <w:rStyle w:val="PageNumber"/>
        <w:sz w:val="18"/>
        <w:szCs w:val="18"/>
      </w:rPr>
      <w:fldChar w:fldCharType="begin"/>
    </w:r>
    <w:r w:rsidRPr="005F4A62">
      <w:rPr>
        <w:rStyle w:val="PageNumber"/>
        <w:sz w:val="18"/>
        <w:szCs w:val="18"/>
      </w:rPr>
      <w:instrText xml:space="preserve"> PAGE </w:instrText>
    </w:r>
    <w:r w:rsidRPr="005F4A62">
      <w:rPr>
        <w:rStyle w:val="PageNumber"/>
        <w:sz w:val="18"/>
        <w:szCs w:val="18"/>
      </w:rPr>
      <w:fldChar w:fldCharType="separate"/>
    </w:r>
    <w:r>
      <w:rPr>
        <w:rStyle w:val="PageNumber"/>
        <w:noProof/>
        <w:sz w:val="18"/>
        <w:szCs w:val="18"/>
      </w:rPr>
      <w:t>9</w:t>
    </w:r>
    <w:r w:rsidRPr="005F4A62">
      <w:rPr>
        <w:rStyle w:val="PageNumber"/>
        <w:sz w:val="18"/>
        <w:szCs w:val="18"/>
      </w:rPr>
      <w:fldChar w:fldCharType="end"/>
    </w:r>
    <w:r w:rsidRPr="005F4A62">
      <w:rPr>
        <w:rStyle w:val="PageNumber"/>
        <w:sz w:val="18"/>
        <w:szCs w:val="18"/>
      </w:rPr>
      <w:t xml:space="preserve"> z </w:t>
    </w:r>
    <w:r w:rsidRPr="005F4A62">
      <w:rPr>
        <w:rStyle w:val="PageNumber"/>
        <w:sz w:val="18"/>
        <w:szCs w:val="18"/>
      </w:rPr>
      <w:fldChar w:fldCharType="begin"/>
    </w:r>
    <w:r w:rsidRPr="005F4A62">
      <w:rPr>
        <w:rStyle w:val="PageNumber"/>
        <w:sz w:val="18"/>
        <w:szCs w:val="18"/>
      </w:rPr>
      <w:instrText xml:space="preserve"> NUMPAGES </w:instrText>
    </w:r>
    <w:r w:rsidRPr="005F4A62">
      <w:rPr>
        <w:rStyle w:val="PageNumber"/>
        <w:sz w:val="18"/>
        <w:szCs w:val="18"/>
      </w:rPr>
      <w:fldChar w:fldCharType="separate"/>
    </w:r>
    <w:r>
      <w:rPr>
        <w:rStyle w:val="PageNumber"/>
        <w:noProof/>
        <w:sz w:val="18"/>
        <w:szCs w:val="18"/>
      </w:rPr>
      <w:t>12</w:t>
    </w:r>
    <w:r w:rsidRPr="005F4A62">
      <w:rPr>
        <w:rStyle w:val="PageNumber"/>
        <w:sz w:val="18"/>
        <w:szCs w:val="18"/>
      </w:rPr>
      <w:fldChar w:fldCharType="end"/>
    </w:r>
  </w:p>
  <w:p w:rsidR="007F4128" w:rsidRDefault="007F4128">
    <w:pPr>
      <w:pStyle w:val="BodyTex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128" w:rsidRDefault="007F4128">
      <w:r>
        <w:separator/>
      </w:r>
    </w:p>
  </w:footnote>
  <w:footnote w:type="continuationSeparator" w:id="0">
    <w:p w:rsidR="007F4128" w:rsidRDefault="007F4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963C9E"/>
    <w:lvl w:ilvl="0">
      <w:start w:val="1"/>
      <w:numFmt w:val="bullet"/>
      <w:pStyle w:val="Heading6"/>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upperRoman"/>
      <w:lvlText w:val="Część %1."/>
      <w:lvlJc w:val="left"/>
      <w:pPr>
        <w:tabs>
          <w:tab w:val="num" w:pos="1418"/>
        </w:tabs>
      </w:pPr>
      <w:rPr>
        <w:rFonts w:cs="Times New Roman"/>
      </w:rPr>
    </w:lvl>
    <w:lvl w:ilvl="1">
      <w:start w:val="1"/>
      <w:numFmt w:val="decimal"/>
      <w:lvlText w:val="%2"/>
      <w:lvlJc w:val="left"/>
      <w:pPr>
        <w:tabs>
          <w:tab w:val="num" w:pos="340"/>
        </w:tabs>
      </w:pPr>
      <w:rPr>
        <w:rFonts w:ascii="Times New Roman" w:hAnsi="Times New Roman" w:cs="Times New Roman"/>
        <w:b/>
        <w:i w:val="0"/>
        <w:color w:val="auto"/>
        <w:sz w:val="24"/>
        <w:szCs w:val="24"/>
        <w:u w:val="none"/>
      </w:rPr>
    </w:lvl>
    <w:lvl w:ilvl="2">
      <w:start w:val="1"/>
      <w:numFmt w:val="decimal"/>
      <w:lvlText w:val="%2.%3"/>
      <w:lvlJc w:val="left"/>
      <w:pPr>
        <w:tabs>
          <w:tab w:val="num" w:pos="737"/>
        </w:tabs>
      </w:pPr>
      <w:rPr>
        <w:rFonts w:ascii="Times New Roman" w:hAnsi="Times New Roman" w:cs="Times New Roman"/>
        <w:b w:val="0"/>
        <w:i w:val="0"/>
        <w:sz w:val="24"/>
        <w:szCs w:val="24"/>
      </w:rPr>
    </w:lvl>
    <w:lvl w:ilvl="3">
      <w:start w:val="1"/>
      <w:numFmt w:val="decimal"/>
      <w:lvlText w:val="%2.%3.%4"/>
      <w:lvlJc w:val="left"/>
      <w:pPr>
        <w:tabs>
          <w:tab w:val="num" w:pos="1077"/>
        </w:tabs>
      </w:pPr>
      <w:rPr>
        <w:rFonts w:ascii="Times New Roman" w:hAnsi="Times New Roman" w:cs="Times New Roman"/>
        <w:b w:val="0"/>
        <w:i w:val="0"/>
        <w:sz w:val="24"/>
        <w:szCs w:val="24"/>
      </w:rPr>
    </w:lvl>
    <w:lvl w:ilvl="4">
      <w:start w:val="1"/>
      <w:numFmt w:val="lowerLetter"/>
      <w:lvlText w:val="%5)"/>
      <w:lvlJc w:val="left"/>
      <w:pPr>
        <w:tabs>
          <w:tab w:val="num" w:pos="1191"/>
        </w:tabs>
      </w:pPr>
      <w:rPr>
        <w:rFonts w:ascii="Times New Roman" w:hAnsi="Times New Roman" w:cs="Times New Roman"/>
        <w:b w:val="0"/>
        <w:i w:val="0"/>
        <w:sz w:val="24"/>
        <w:szCs w:val="24"/>
      </w:rPr>
    </w:lvl>
    <w:lvl w:ilvl="5">
      <w:start w:val="1"/>
      <w:numFmt w:val="bullet"/>
      <w:lvlText w:val="–"/>
      <w:lvlJc w:val="left"/>
      <w:pPr>
        <w:tabs>
          <w:tab w:val="num" w:pos="1247"/>
        </w:tabs>
      </w:pPr>
      <w:rPr>
        <w:rFonts w:ascii="Times New Roman" w:hAnsi="Times New Roman"/>
      </w:rPr>
    </w:lvl>
    <w:lvl w:ilvl="6">
      <w:start w:val="1"/>
      <w:numFmt w:val="none"/>
      <w:suff w:val="nothing"/>
      <w:lvlText w:val=""/>
      <w:lvlJc w:val="right"/>
      <w:pPr>
        <w:tabs>
          <w:tab w:val="num" w:pos="9801"/>
        </w:tabs>
      </w:pPr>
      <w:rPr>
        <w:rFonts w:cs="Times New Roman"/>
      </w:rPr>
    </w:lvl>
    <w:lvl w:ilvl="7">
      <w:start w:val="1"/>
      <w:numFmt w:val="none"/>
      <w:suff w:val="nothing"/>
      <w:lvlText w:val=""/>
      <w:lvlJc w:val="left"/>
      <w:pPr>
        <w:tabs>
          <w:tab w:val="num" w:pos="9945"/>
        </w:tabs>
      </w:pPr>
      <w:rPr>
        <w:rFonts w:cs="Times New Roman"/>
      </w:rPr>
    </w:lvl>
    <w:lvl w:ilvl="8">
      <w:start w:val="1"/>
      <w:numFmt w:val="none"/>
      <w:suff w:val="nothing"/>
      <w:lvlText w:val=""/>
      <w:lvlJc w:val="right"/>
      <w:pPr>
        <w:tabs>
          <w:tab w:val="num" w:pos="10089"/>
        </w:tabs>
      </w:pPr>
      <w:rPr>
        <w:rFonts w:cs="Times New Roman"/>
      </w:rPr>
    </w:lvl>
  </w:abstractNum>
  <w:abstractNum w:abstractNumId="2">
    <w:nsid w:val="00000002"/>
    <w:multiLevelType w:val="singleLevel"/>
    <w:tmpl w:val="00000002"/>
    <w:name w:val="WW8Num2"/>
    <w:lvl w:ilvl="0">
      <w:start w:val="5"/>
      <w:numFmt w:val="decimal"/>
      <w:lvlText w:val="%1."/>
      <w:lvlJc w:val="left"/>
      <w:pPr>
        <w:tabs>
          <w:tab w:val="num" w:pos="720"/>
        </w:tabs>
      </w:pPr>
      <w:rPr>
        <w:rFonts w:cs="Times New Roman"/>
      </w:rPr>
    </w:lvl>
  </w:abstractNum>
  <w:abstractNum w:abstractNumId="3">
    <w:nsid w:val="00000003"/>
    <w:multiLevelType w:val="multilevel"/>
    <w:tmpl w:val="00000003"/>
    <w:name w:val="WW8Num722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nsid w:val="00000006"/>
    <w:multiLevelType w:val="singleLevel"/>
    <w:tmpl w:val="00000006"/>
    <w:name w:val="WW8Num6"/>
    <w:lvl w:ilvl="0">
      <w:start w:val="1"/>
      <w:numFmt w:val="lowerLetter"/>
      <w:lvlText w:val="%1)"/>
      <w:lvlJc w:val="left"/>
      <w:pPr>
        <w:tabs>
          <w:tab w:val="num" w:pos="0"/>
        </w:tabs>
        <w:ind w:left="1560" w:hanging="360"/>
      </w:pPr>
      <w:rPr>
        <w:rFonts w:ascii="Arial" w:hAnsi="Arial" w:cs="Times New Roman"/>
        <w:b w:val="0"/>
        <w:bCs w:val="0"/>
        <w:i w:val="0"/>
        <w:sz w:val="22"/>
        <w:szCs w:val="22"/>
      </w:rPr>
    </w:lvl>
  </w:abstractNum>
  <w:abstractNum w:abstractNumId="5">
    <w:nsid w:val="0000000C"/>
    <w:multiLevelType w:val="multilevel"/>
    <w:tmpl w:val="9FA86768"/>
    <w:name w:val="WW8Num19"/>
    <w:lvl w:ilvl="0">
      <w:start w:val="1"/>
      <w:numFmt w:val="decimal"/>
      <w:lvlText w:val="%1)."/>
      <w:lvlJc w:val="left"/>
      <w:pPr>
        <w:tabs>
          <w:tab w:val="num" w:pos="643"/>
        </w:tabs>
        <w:ind w:left="643" w:hanging="283"/>
      </w:pPr>
      <w:rPr>
        <w:rFonts w:cs="Times New Roman" w:hint="default"/>
      </w:rPr>
    </w:lvl>
    <w:lvl w:ilvl="1">
      <w:start w:val="1"/>
      <w:numFmt w:val="decimal"/>
      <w:lvlText w:val="%2."/>
      <w:lvlJc w:val="left"/>
      <w:pPr>
        <w:tabs>
          <w:tab w:val="num" w:pos="927"/>
        </w:tabs>
        <w:ind w:left="927" w:hanging="283"/>
      </w:pPr>
      <w:rPr>
        <w:rFonts w:cs="Times New Roman" w:hint="default"/>
      </w:rPr>
    </w:lvl>
    <w:lvl w:ilvl="2">
      <w:start w:val="1"/>
      <w:numFmt w:val="decimal"/>
      <w:lvlText w:val="%3."/>
      <w:lvlJc w:val="left"/>
      <w:pPr>
        <w:tabs>
          <w:tab w:val="num" w:pos="1210"/>
        </w:tabs>
        <w:ind w:left="1210" w:hanging="283"/>
      </w:pPr>
      <w:rPr>
        <w:rFonts w:cs="Times New Roman" w:hint="default"/>
      </w:rPr>
    </w:lvl>
    <w:lvl w:ilvl="3">
      <w:start w:val="1"/>
      <w:numFmt w:val="decimal"/>
      <w:lvlText w:val="%4."/>
      <w:lvlJc w:val="left"/>
      <w:pPr>
        <w:tabs>
          <w:tab w:val="num" w:pos="1494"/>
        </w:tabs>
        <w:ind w:left="1494" w:hanging="283"/>
      </w:pPr>
      <w:rPr>
        <w:rFonts w:cs="Times New Roman" w:hint="default"/>
      </w:rPr>
    </w:lvl>
    <w:lvl w:ilvl="4">
      <w:start w:val="1"/>
      <w:numFmt w:val="decimal"/>
      <w:lvlText w:val="%5."/>
      <w:lvlJc w:val="left"/>
      <w:pPr>
        <w:tabs>
          <w:tab w:val="num" w:pos="1777"/>
        </w:tabs>
        <w:ind w:left="1777" w:hanging="283"/>
      </w:pPr>
      <w:rPr>
        <w:rFonts w:cs="Times New Roman" w:hint="default"/>
      </w:rPr>
    </w:lvl>
    <w:lvl w:ilvl="5">
      <w:start w:val="1"/>
      <w:numFmt w:val="decimal"/>
      <w:lvlText w:val="%6."/>
      <w:lvlJc w:val="left"/>
      <w:pPr>
        <w:tabs>
          <w:tab w:val="num" w:pos="2061"/>
        </w:tabs>
        <w:ind w:left="2061" w:hanging="283"/>
      </w:pPr>
      <w:rPr>
        <w:rFonts w:cs="Times New Roman" w:hint="default"/>
      </w:rPr>
    </w:lvl>
    <w:lvl w:ilvl="6">
      <w:start w:val="1"/>
      <w:numFmt w:val="decimal"/>
      <w:lvlText w:val="%7."/>
      <w:lvlJc w:val="left"/>
      <w:pPr>
        <w:tabs>
          <w:tab w:val="num" w:pos="2344"/>
        </w:tabs>
        <w:ind w:left="2344" w:hanging="283"/>
      </w:pPr>
      <w:rPr>
        <w:rFonts w:cs="Times New Roman" w:hint="default"/>
      </w:rPr>
    </w:lvl>
    <w:lvl w:ilvl="7">
      <w:start w:val="1"/>
      <w:numFmt w:val="decimal"/>
      <w:lvlText w:val="%8."/>
      <w:lvlJc w:val="left"/>
      <w:pPr>
        <w:tabs>
          <w:tab w:val="num" w:pos="2628"/>
        </w:tabs>
        <w:ind w:left="2628" w:hanging="283"/>
      </w:pPr>
      <w:rPr>
        <w:rFonts w:cs="Times New Roman" w:hint="default"/>
      </w:rPr>
    </w:lvl>
    <w:lvl w:ilvl="8">
      <w:start w:val="1"/>
      <w:numFmt w:val="decimal"/>
      <w:lvlText w:val="%9."/>
      <w:lvlJc w:val="left"/>
      <w:pPr>
        <w:tabs>
          <w:tab w:val="num" w:pos="2911"/>
        </w:tabs>
        <w:ind w:left="2911" w:hanging="283"/>
      </w:pPr>
      <w:rPr>
        <w:rFonts w:cs="Times New Roman" w:hint="default"/>
      </w:rPr>
    </w:lvl>
  </w:abstractNum>
  <w:abstractNum w:abstractNumId="6">
    <w:nsid w:val="01FE1990"/>
    <w:multiLevelType w:val="hybridMultilevel"/>
    <w:tmpl w:val="A5BEDB04"/>
    <w:lvl w:ilvl="0" w:tplc="891692E6">
      <w:start w:val="1"/>
      <w:numFmt w:val="bullet"/>
      <w:lvlText w:val=""/>
      <w:lvlJc w:val="left"/>
      <w:pPr>
        <w:tabs>
          <w:tab w:val="num" w:pos="2144"/>
        </w:tabs>
        <w:ind w:left="2144" w:hanging="360"/>
      </w:pPr>
      <w:rPr>
        <w:rFonts w:ascii="Symbol" w:hAnsi="Symbol" w:hint="default"/>
      </w:rPr>
    </w:lvl>
    <w:lvl w:ilvl="1" w:tplc="04150003">
      <w:start w:val="1"/>
      <w:numFmt w:val="bullet"/>
      <w:lvlText w:val="o"/>
      <w:lvlJc w:val="left"/>
      <w:pPr>
        <w:tabs>
          <w:tab w:val="num" w:pos="2291"/>
        </w:tabs>
        <w:ind w:left="2291" w:hanging="360"/>
      </w:pPr>
      <w:rPr>
        <w:rFonts w:ascii="Courier New" w:hAnsi="Courier New" w:hint="default"/>
      </w:rPr>
    </w:lvl>
    <w:lvl w:ilvl="2" w:tplc="04150005">
      <w:start w:val="1"/>
      <w:numFmt w:val="bullet"/>
      <w:lvlText w:val=""/>
      <w:lvlJc w:val="left"/>
      <w:pPr>
        <w:tabs>
          <w:tab w:val="num" w:pos="3011"/>
        </w:tabs>
        <w:ind w:left="3011" w:hanging="360"/>
      </w:pPr>
      <w:rPr>
        <w:rFonts w:ascii="Wingdings" w:hAnsi="Wingdings" w:hint="default"/>
      </w:rPr>
    </w:lvl>
    <w:lvl w:ilvl="3" w:tplc="04150001">
      <w:start w:val="1"/>
      <w:numFmt w:val="bullet"/>
      <w:lvlText w:val=""/>
      <w:lvlJc w:val="left"/>
      <w:pPr>
        <w:tabs>
          <w:tab w:val="num" w:pos="3731"/>
        </w:tabs>
        <w:ind w:left="3731" w:hanging="360"/>
      </w:pPr>
      <w:rPr>
        <w:rFonts w:ascii="Symbol" w:hAnsi="Symbol" w:hint="default"/>
      </w:rPr>
    </w:lvl>
    <w:lvl w:ilvl="4" w:tplc="04150003">
      <w:start w:val="1"/>
      <w:numFmt w:val="bullet"/>
      <w:lvlText w:val="o"/>
      <w:lvlJc w:val="left"/>
      <w:pPr>
        <w:tabs>
          <w:tab w:val="num" w:pos="4451"/>
        </w:tabs>
        <w:ind w:left="4451" w:hanging="360"/>
      </w:pPr>
      <w:rPr>
        <w:rFonts w:ascii="Courier New" w:hAnsi="Courier New" w:hint="default"/>
      </w:rPr>
    </w:lvl>
    <w:lvl w:ilvl="5" w:tplc="04150005">
      <w:start w:val="1"/>
      <w:numFmt w:val="bullet"/>
      <w:lvlText w:val=""/>
      <w:lvlJc w:val="left"/>
      <w:pPr>
        <w:tabs>
          <w:tab w:val="num" w:pos="5171"/>
        </w:tabs>
        <w:ind w:left="5171" w:hanging="360"/>
      </w:pPr>
      <w:rPr>
        <w:rFonts w:ascii="Wingdings" w:hAnsi="Wingdings" w:hint="default"/>
      </w:rPr>
    </w:lvl>
    <w:lvl w:ilvl="6" w:tplc="04150001">
      <w:start w:val="1"/>
      <w:numFmt w:val="bullet"/>
      <w:lvlText w:val=""/>
      <w:lvlJc w:val="left"/>
      <w:pPr>
        <w:tabs>
          <w:tab w:val="num" w:pos="5891"/>
        </w:tabs>
        <w:ind w:left="5891" w:hanging="360"/>
      </w:pPr>
      <w:rPr>
        <w:rFonts w:ascii="Symbol" w:hAnsi="Symbol" w:hint="default"/>
      </w:rPr>
    </w:lvl>
    <w:lvl w:ilvl="7" w:tplc="04150003">
      <w:start w:val="1"/>
      <w:numFmt w:val="bullet"/>
      <w:lvlText w:val="o"/>
      <w:lvlJc w:val="left"/>
      <w:pPr>
        <w:tabs>
          <w:tab w:val="num" w:pos="6611"/>
        </w:tabs>
        <w:ind w:left="6611" w:hanging="360"/>
      </w:pPr>
      <w:rPr>
        <w:rFonts w:ascii="Courier New" w:hAnsi="Courier New" w:hint="default"/>
      </w:rPr>
    </w:lvl>
    <w:lvl w:ilvl="8" w:tplc="04150005">
      <w:start w:val="1"/>
      <w:numFmt w:val="bullet"/>
      <w:lvlText w:val=""/>
      <w:lvlJc w:val="left"/>
      <w:pPr>
        <w:tabs>
          <w:tab w:val="num" w:pos="7331"/>
        </w:tabs>
        <w:ind w:left="7331" w:hanging="360"/>
      </w:pPr>
      <w:rPr>
        <w:rFonts w:ascii="Wingdings" w:hAnsi="Wingdings" w:hint="default"/>
      </w:rPr>
    </w:lvl>
  </w:abstractNum>
  <w:abstractNum w:abstractNumId="7">
    <w:nsid w:val="048F1AAF"/>
    <w:multiLevelType w:val="hybridMultilevel"/>
    <w:tmpl w:val="664A7D7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ind w:left="2340" w:hanging="360"/>
      </w:pPr>
      <w:rPr>
        <w:rFonts w:cs="Times New Roman" w:hint="default"/>
      </w:rPr>
    </w:lvl>
    <w:lvl w:ilvl="3" w:tplc="3C6A154A">
      <w:start w:val="1"/>
      <w:numFmt w:val="decimal"/>
      <w:lvlText w:val="%4."/>
      <w:lvlJc w:val="left"/>
      <w:pPr>
        <w:tabs>
          <w:tab w:val="num" w:pos="2880"/>
        </w:tabs>
        <w:ind w:left="2880" w:hanging="360"/>
      </w:pPr>
      <w:rPr>
        <w:rFonts w:ascii="Times New Roman" w:eastAsia="Times New Roman" w:hAnsi="Times New Roman" w:cs="Times New Roman"/>
      </w:rPr>
    </w:lvl>
    <w:lvl w:ilvl="4" w:tplc="7420614E">
      <w:start w:val="1"/>
      <w:numFmt w:val="upperRoman"/>
      <w:lvlText w:val="%5."/>
      <w:lvlJc w:val="left"/>
      <w:pPr>
        <w:ind w:left="3960" w:hanging="720"/>
      </w:pPr>
      <w:rPr>
        <w:rFonts w:cs="Times New Roman" w:hint="default"/>
      </w:rPr>
    </w:lvl>
    <w:lvl w:ilvl="5" w:tplc="6B2E4CFE">
      <w:start w:val="1"/>
      <w:numFmt w:val="lowerLetter"/>
      <w:lvlText w:val="%6)"/>
      <w:lvlJc w:val="left"/>
      <w:pPr>
        <w:ind w:left="4500" w:hanging="360"/>
      </w:pPr>
      <w:rPr>
        <w:rFonts w:cs="Times New Roman" w:hint="default"/>
        <w:u w:val="none"/>
      </w:rPr>
    </w:lvl>
    <w:lvl w:ilvl="6" w:tplc="C824AF9A">
      <w:start w:val="1"/>
      <w:numFmt w:val="decimal"/>
      <w:lvlText w:val="%7."/>
      <w:lvlJc w:val="left"/>
      <w:pPr>
        <w:tabs>
          <w:tab w:val="num" w:pos="5040"/>
        </w:tabs>
        <w:ind w:left="5040" w:hanging="360"/>
      </w:pPr>
      <w:rPr>
        <w:rFonts w:ascii="Tahoma" w:hAnsi="Tahoma" w:cs="Tahoma" w:hint="default"/>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53202E9"/>
    <w:multiLevelType w:val="hybridMultilevel"/>
    <w:tmpl w:val="7ADCBFE4"/>
    <w:lvl w:ilvl="0" w:tplc="454CCC88">
      <w:start w:val="1"/>
      <w:numFmt w:val="decimal"/>
      <w:lvlText w:val="%1)"/>
      <w:lvlJc w:val="left"/>
      <w:pPr>
        <w:ind w:left="1004" w:hanging="360"/>
      </w:pPr>
      <w:rPr>
        <w:rFonts w:cs="Times New Roman" w:hint="default"/>
        <w:b w:val="0"/>
        <w:sz w:val="16"/>
        <w:szCs w:val="16"/>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9">
    <w:nsid w:val="0BE459FC"/>
    <w:multiLevelType w:val="hybridMultilevel"/>
    <w:tmpl w:val="B7E69950"/>
    <w:lvl w:ilvl="0" w:tplc="2542BE2E">
      <w:start w:val="1"/>
      <w:numFmt w:val="decimal"/>
      <w:lvlText w:val="%1."/>
      <w:lvlJc w:val="left"/>
      <w:pPr>
        <w:tabs>
          <w:tab w:val="num" w:pos="2340"/>
        </w:tabs>
        <w:ind w:left="2340" w:hanging="360"/>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3597F75"/>
    <w:multiLevelType w:val="hybridMultilevel"/>
    <w:tmpl w:val="FBAA3E58"/>
    <w:lvl w:ilvl="0" w:tplc="AC2EED40">
      <w:start w:val="1"/>
      <w:numFmt w:val="bullet"/>
      <w:lvlText w:val=""/>
      <w:lvlJc w:val="left"/>
      <w:pPr>
        <w:tabs>
          <w:tab w:val="num" w:pos="1713"/>
        </w:tabs>
        <w:ind w:left="1713" w:hanging="360"/>
      </w:pPr>
      <w:rPr>
        <w:rFonts w:ascii="Symbol" w:hAnsi="Symbol" w:hint="default"/>
        <w:b w:val="0"/>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1">
    <w:nsid w:val="15215309"/>
    <w:multiLevelType w:val="hybridMultilevel"/>
    <w:tmpl w:val="70585288"/>
    <w:lvl w:ilvl="0" w:tplc="21FE911E">
      <w:start w:val="12"/>
      <w:numFmt w:val="decimal"/>
      <w:lvlText w:val="%1)"/>
      <w:lvlJc w:val="left"/>
      <w:pPr>
        <w:tabs>
          <w:tab w:val="num" w:pos="1249"/>
        </w:tabs>
        <w:ind w:left="124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22332A1B"/>
    <w:multiLevelType w:val="hybridMultilevel"/>
    <w:tmpl w:val="D4704CB8"/>
    <w:lvl w:ilvl="0" w:tplc="AB460D70">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892189A"/>
    <w:multiLevelType w:val="hybridMultilevel"/>
    <w:tmpl w:val="7992533A"/>
    <w:lvl w:ilvl="0" w:tplc="D384F4DE">
      <w:start w:val="1"/>
      <w:numFmt w:val="lowerLetter"/>
      <w:lvlText w:val="%1)"/>
      <w:lvlJc w:val="left"/>
      <w:pPr>
        <w:ind w:left="1353" w:hanging="360"/>
      </w:pPr>
      <w:rPr>
        <w:rFonts w:cs="Times New Roman" w:hint="default"/>
        <w:b w:val="0"/>
      </w:rPr>
    </w:lvl>
    <w:lvl w:ilvl="1" w:tplc="04150019">
      <w:start w:val="1"/>
      <w:numFmt w:val="lowerLetter"/>
      <w:lvlText w:val="%2."/>
      <w:lvlJc w:val="left"/>
      <w:pPr>
        <w:ind w:left="2073" w:hanging="360"/>
      </w:pPr>
      <w:rPr>
        <w:rFonts w:cs="Times New Roman"/>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start w:val="1"/>
      <w:numFmt w:val="lowerLetter"/>
      <w:lvlText w:val="%8."/>
      <w:lvlJc w:val="left"/>
      <w:pPr>
        <w:ind w:left="6393" w:hanging="360"/>
      </w:pPr>
      <w:rPr>
        <w:rFonts w:cs="Times New Roman"/>
      </w:rPr>
    </w:lvl>
    <w:lvl w:ilvl="8" w:tplc="0415001B">
      <w:start w:val="1"/>
      <w:numFmt w:val="lowerRoman"/>
      <w:lvlText w:val="%9."/>
      <w:lvlJc w:val="right"/>
      <w:pPr>
        <w:ind w:left="7113" w:hanging="180"/>
      </w:pPr>
      <w:rPr>
        <w:rFonts w:cs="Times New Roman"/>
      </w:rPr>
    </w:lvl>
  </w:abstractNum>
  <w:abstractNum w:abstractNumId="16">
    <w:nsid w:val="2A3D2B19"/>
    <w:multiLevelType w:val="hybridMultilevel"/>
    <w:tmpl w:val="3C366E3A"/>
    <w:name w:val="WW8Num72"/>
    <w:lvl w:ilvl="0" w:tplc="3A3200DC">
      <w:start w:val="1"/>
      <w:numFmt w:val="bullet"/>
      <w:lvlText w:val=""/>
      <w:lvlJc w:val="left"/>
      <w:pPr>
        <w:tabs>
          <w:tab w:val="num" w:pos="2862"/>
        </w:tabs>
        <w:ind w:left="2862" w:hanging="360"/>
      </w:pPr>
      <w:rPr>
        <w:rFonts w:ascii="Symbol" w:hAnsi="Symbol" w:hint="default"/>
        <w:color w:val="auto"/>
      </w:rPr>
    </w:lvl>
    <w:lvl w:ilvl="1" w:tplc="04150003">
      <w:start w:val="1"/>
      <w:numFmt w:val="bullet"/>
      <w:lvlText w:val="o"/>
      <w:lvlJc w:val="left"/>
      <w:pPr>
        <w:tabs>
          <w:tab w:val="num" w:pos="2862"/>
        </w:tabs>
        <w:ind w:left="2862" w:hanging="360"/>
      </w:pPr>
      <w:rPr>
        <w:rFonts w:ascii="Courier New" w:hAnsi="Courier New" w:hint="default"/>
      </w:rPr>
    </w:lvl>
    <w:lvl w:ilvl="2" w:tplc="04150005">
      <w:start w:val="1"/>
      <w:numFmt w:val="bullet"/>
      <w:lvlText w:val=""/>
      <w:lvlJc w:val="left"/>
      <w:pPr>
        <w:tabs>
          <w:tab w:val="num" w:pos="3582"/>
        </w:tabs>
        <w:ind w:left="3582" w:hanging="360"/>
      </w:pPr>
      <w:rPr>
        <w:rFonts w:ascii="Wingdings" w:hAnsi="Wingdings" w:hint="default"/>
      </w:rPr>
    </w:lvl>
    <w:lvl w:ilvl="3" w:tplc="04150001">
      <w:start w:val="1"/>
      <w:numFmt w:val="bullet"/>
      <w:lvlText w:val=""/>
      <w:lvlJc w:val="left"/>
      <w:pPr>
        <w:tabs>
          <w:tab w:val="num" w:pos="4302"/>
        </w:tabs>
        <w:ind w:left="4302" w:hanging="360"/>
      </w:pPr>
      <w:rPr>
        <w:rFonts w:ascii="Symbol" w:hAnsi="Symbol" w:hint="default"/>
      </w:rPr>
    </w:lvl>
    <w:lvl w:ilvl="4" w:tplc="04150003">
      <w:start w:val="1"/>
      <w:numFmt w:val="bullet"/>
      <w:lvlText w:val="o"/>
      <w:lvlJc w:val="left"/>
      <w:pPr>
        <w:tabs>
          <w:tab w:val="num" w:pos="5022"/>
        </w:tabs>
        <w:ind w:left="5022" w:hanging="360"/>
      </w:pPr>
      <w:rPr>
        <w:rFonts w:ascii="Courier New" w:hAnsi="Courier New" w:hint="default"/>
      </w:rPr>
    </w:lvl>
    <w:lvl w:ilvl="5" w:tplc="04150005">
      <w:start w:val="1"/>
      <w:numFmt w:val="bullet"/>
      <w:lvlText w:val=""/>
      <w:lvlJc w:val="left"/>
      <w:pPr>
        <w:tabs>
          <w:tab w:val="num" w:pos="5742"/>
        </w:tabs>
        <w:ind w:left="5742" w:hanging="360"/>
      </w:pPr>
      <w:rPr>
        <w:rFonts w:ascii="Wingdings" w:hAnsi="Wingdings" w:hint="default"/>
      </w:rPr>
    </w:lvl>
    <w:lvl w:ilvl="6" w:tplc="04150001">
      <w:start w:val="1"/>
      <w:numFmt w:val="bullet"/>
      <w:lvlText w:val=""/>
      <w:lvlJc w:val="left"/>
      <w:pPr>
        <w:tabs>
          <w:tab w:val="num" w:pos="6462"/>
        </w:tabs>
        <w:ind w:left="6462" w:hanging="360"/>
      </w:pPr>
      <w:rPr>
        <w:rFonts w:ascii="Symbol" w:hAnsi="Symbol" w:hint="default"/>
      </w:rPr>
    </w:lvl>
    <w:lvl w:ilvl="7" w:tplc="04150003">
      <w:start w:val="1"/>
      <w:numFmt w:val="bullet"/>
      <w:lvlText w:val="o"/>
      <w:lvlJc w:val="left"/>
      <w:pPr>
        <w:tabs>
          <w:tab w:val="num" w:pos="7182"/>
        </w:tabs>
        <w:ind w:left="7182" w:hanging="360"/>
      </w:pPr>
      <w:rPr>
        <w:rFonts w:ascii="Courier New" w:hAnsi="Courier New" w:hint="default"/>
      </w:rPr>
    </w:lvl>
    <w:lvl w:ilvl="8" w:tplc="04150005">
      <w:start w:val="1"/>
      <w:numFmt w:val="bullet"/>
      <w:lvlText w:val=""/>
      <w:lvlJc w:val="left"/>
      <w:pPr>
        <w:tabs>
          <w:tab w:val="num" w:pos="7902"/>
        </w:tabs>
        <w:ind w:left="7902" w:hanging="360"/>
      </w:pPr>
      <w:rPr>
        <w:rFonts w:ascii="Wingdings" w:hAnsi="Wingdings" w:hint="default"/>
      </w:rPr>
    </w:lvl>
  </w:abstractNum>
  <w:abstractNum w:abstractNumId="17">
    <w:nsid w:val="2F9532D2"/>
    <w:multiLevelType w:val="multilevel"/>
    <w:tmpl w:val="F2881448"/>
    <w:lvl w:ilvl="0">
      <w:start w:val="1"/>
      <w:numFmt w:val="decimal"/>
      <w:lvlText w:val="%1."/>
      <w:lvlJc w:val="left"/>
      <w:pPr>
        <w:ind w:left="1174" w:hanging="360"/>
      </w:pPr>
      <w:rPr>
        <w:rFonts w:ascii="Verdana" w:hAnsi="Verdana" w:cs="Times New Roman" w:hint="default"/>
        <w:b/>
        <w:bCs/>
        <w:sz w:val="16"/>
        <w:szCs w:val="16"/>
      </w:rPr>
    </w:lvl>
    <w:lvl w:ilvl="1">
      <w:start w:val="1"/>
      <w:numFmt w:val="decimal"/>
      <w:isLgl/>
      <w:lvlText w:val="%1.%2."/>
      <w:lvlJc w:val="left"/>
      <w:pPr>
        <w:ind w:left="1494" w:hanging="360"/>
      </w:pPr>
      <w:rPr>
        <w:rFonts w:cs="Times New Roman" w:hint="default"/>
      </w:rPr>
    </w:lvl>
    <w:lvl w:ilvl="2">
      <w:start w:val="1"/>
      <w:numFmt w:val="decimal"/>
      <w:isLgl/>
      <w:lvlText w:val="%1.%2.%3."/>
      <w:lvlJc w:val="left"/>
      <w:pPr>
        <w:ind w:left="2174" w:hanging="720"/>
      </w:pPr>
      <w:rPr>
        <w:rFonts w:cs="Times New Roman" w:hint="default"/>
      </w:rPr>
    </w:lvl>
    <w:lvl w:ilvl="3">
      <w:start w:val="1"/>
      <w:numFmt w:val="decimal"/>
      <w:isLgl/>
      <w:lvlText w:val="%1.%2.%3.%4."/>
      <w:lvlJc w:val="left"/>
      <w:pPr>
        <w:ind w:left="2494" w:hanging="720"/>
      </w:pPr>
      <w:rPr>
        <w:rFonts w:cs="Times New Roman" w:hint="default"/>
      </w:rPr>
    </w:lvl>
    <w:lvl w:ilvl="4">
      <w:start w:val="1"/>
      <w:numFmt w:val="decimal"/>
      <w:isLgl/>
      <w:lvlText w:val="%1.%2.%3.%4.%5."/>
      <w:lvlJc w:val="left"/>
      <w:pPr>
        <w:ind w:left="3174" w:hanging="1080"/>
      </w:pPr>
      <w:rPr>
        <w:rFonts w:cs="Times New Roman" w:hint="default"/>
      </w:rPr>
    </w:lvl>
    <w:lvl w:ilvl="5">
      <w:start w:val="1"/>
      <w:numFmt w:val="decimal"/>
      <w:isLgl/>
      <w:lvlText w:val="%1.%2.%3.%4.%5.%6."/>
      <w:lvlJc w:val="left"/>
      <w:pPr>
        <w:ind w:left="3494" w:hanging="1080"/>
      </w:pPr>
      <w:rPr>
        <w:rFonts w:cs="Times New Roman" w:hint="default"/>
      </w:rPr>
    </w:lvl>
    <w:lvl w:ilvl="6">
      <w:start w:val="1"/>
      <w:numFmt w:val="decimal"/>
      <w:isLgl/>
      <w:lvlText w:val="%1.%2.%3.%4.%5.%6.%7."/>
      <w:lvlJc w:val="left"/>
      <w:pPr>
        <w:ind w:left="4174" w:hanging="1440"/>
      </w:pPr>
      <w:rPr>
        <w:rFonts w:cs="Times New Roman" w:hint="default"/>
      </w:rPr>
    </w:lvl>
    <w:lvl w:ilvl="7">
      <w:start w:val="1"/>
      <w:numFmt w:val="decimal"/>
      <w:isLgl/>
      <w:lvlText w:val="%1.%2.%3.%4.%5.%6.%7.%8."/>
      <w:lvlJc w:val="left"/>
      <w:pPr>
        <w:ind w:left="4494" w:hanging="1440"/>
      </w:pPr>
      <w:rPr>
        <w:rFonts w:cs="Times New Roman" w:hint="default"/>
      </w:rPr>
    </w:lvl>
    <w:lvl w:ilvl="8">
      <w:start w:val="1"/>
      <w:numFmt w:val="decimal"/>
      <w:isLgl/>
      <w:lvlText w:val="%1.%2.%3.%4.%5.%6.%7.%8.%9."/>
      <w:lvlJc w:val="left"/>
      <w:pPr>
        <w:ind w:left="5174" w:hanging="1800"/>
      </w:pPr>
      <w:rPr>
        <w:rFonts w:cs="Times New Roman"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353F7F18"/>
    <w:multiLevelType w:val="hybridMultilevel"/>
    <w:tmpl w:val="A1C23FCE"/>
    <w:lvl w:ilvl="0" w:tplc="2E9A153E">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70618C8"/>
    <w:multiLevelType w:val="hybridMultilevel"/>
    <w:tmpl w:val="CB1ECC36"/>
    <w:lvl w:ilvl="0" w:tplc="BA748BA6">
      <w:start w:val="1"/>
      <w:numFmt w:val="decimal"/>
      <w:lvlText w:val="%1)"/>
      <w:lvlJc w:val="left"/>
      <w:pPr>
        <w:tabs>
          <w:tab w:val="num" w:pos="1249"/>
        </w:tabs>
        <w:ind w:left="124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7114582"/>
    <w:multiLevelType w:val="hybridMultilevel"/>
    <w:tmpl w:val="9FFCFD2E"/>
    <w:lvl w:ilvl="0" w:tplc="891692E6">
      <w:start w:val="1"/>
      <w:numFmt w:val="bullet"/>
      <w:lvlText w:val=""/>
      <w:lvlJc w:val="left"/>
      <w:pPr>
        <w:tabs>
          <w:tab w:val="num" w:pos="2144"/>
        </w:tabs>
        <w:ind w:left="2144"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3E2C50CE"/>
    <w:multiLevelType w:val="hybridMultilevel"/>
    <w:tmpl w:val="7E90CC2C"/>
    <w:lvl w:ilvl="0" w:tplc="D106565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4166389A"/>
    <w:multiLevelType w:val="hybridMultilevel"/>
    <w:tmpl w:val="53AEA366"/>
    <w:lvl w:ilvl="0" w:tplc="7F600E64">
      <w:start w:val="1"/>
      <w:numFmt w:val="decimal"/>
      <w:lvlText w:val="%1)"/>
      <w:lvlJc w:val="left"/>
      <w:pPr>
        <w:tabs>
          <w:tab w:val="num" w:pos="720"/>
        </w:tabs>
        <w:ind w:left="720" w:hanging="360"/>
      </w:pPr>
      <w:rPr>
        <w:rFonts w:cs="Times New Roman" w:hint="default"/>
      </w:rPr>
    </w:lvl>
    <w:lvl w:ilvl="1" w:tplc="3C90E086">
      <w:start w:val="5"/>
      <w:numFmt w:val="decimal"/>
      <w:lvlText w:val="%2."/>
      <w:lvlJc w:val="left"/>
      <w:pPr>
        <w:tabs>
          <w:tab w:val="num" w:pos="1440"/>
        </w:tabs>
        <w:ind w:left="1440" w:hanging="360"/>
      </w:pPr>
      <w:rPr>
        <w:rFonts w:cs="Times New Roman" w:hint="default"/>
      </w:rPr>
    </w:lvl>
    <w:lvl w:ilvl="2" w:tplc="3A3200DC">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39911D9"/>
    <w:multiLevelType w:val="hybridMultilevel"/>
    <w:tmpl w:val="D02CCEC8"/>
    <w:lvl w:ilvl="0" w:tplc="D1D2FEB6">
      <w:start w:val="1"/>
      <w:numFmt w:val="lowerLetter"/>
      <w:lvlText w:val="%1)"/>
      <w:lvlJc w:val="left"/>
      <w:pPr>
        <w:tabs>
          <w:tab w:val="num" w:pos="2340"/>
        </w:tabs>
        <w:ind w:left="234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56F7E6A"/>
    <w:multiLevelType w:val="hybridMultilevel"/>
    <w:tmpl w:val="D8A4971A"/>
    <w:lvl w:ilvl="0" w:tplc="D1D2FEB6">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
        </w:tabs>
        <w:ind w:left="12" w:hanging="360"/>
      </w:pPr>
      <w:rPr>
        <w:rFonts w:cs="Times New Roman"/>
      </w:rPr>
    </w:lvl>
    <w:lvl w:ilvl="2" w:tplc="0415001B">
      <w:start w:val="1"/>
      <w:numFmt w:val="lowerRoman"/>
      <w:lvlText w:val="%3."/>
      <w:lvlJc w:val="right"/>
      <w:pPr>
        <w:tabs>
          <w:tab w:val="num" w:pos="732"/>
        </w:tabs>
        <w:ind w:left="732" w:hanging="180"/>
      </w:pPr>
      <w:rPr>
        <w:rFonts w:cs="Times New Roman"/>
      </w:rPr>
    </w:lvl>
    <w:lvl w:ilvl="3" w:tplc="0415000F">
      <w:start w:val="1"/>
      <w:numFmt w:val="decimal"/>
      <w:lvlText w:val="%4."/>
      <w:lvlJc w:val="left"/>
      <w:pPr>
        <w:tabs>
          <w:tab w:val="num" w:pos="1452"/>
        </w:tabs>
        <w:ind w:left="1452" w:hanging="360"/>
      </w:pPr>
      <w:rPr>
        <w:rFonts w:cs="Times New Roman"/>
      </w:rPr>
    </w:lvl>
    <w:lvl w:ilvl="4" w:tplc="04150019">
      <w:start w:val="1"/>
      <w:numFmt w:val="lowerLetter"/>
      <w:lvlText w:val="%5."/>
      <w:lvlJc w:val="left"/>
      <w:pPr>
        <w:tabs>
          <w:tab w:val="num" w:pos="2172"/>
        </w:tabs>
        <w:ind w:left="2172" w:hanging="360"/>
      </w:pPr>
      <w:rPr>
        <w:rFonts w:cs="Times New Roman"/>
      </w:rPr>
    </w:lvl>
    <w:lvl w:ilvl="5" w:tplc="0415001B">
      <w:start w:val="1"/>
      <w:numFmt w:val="lowerRoman"/>
      <w:lvlText w:val="%6."/>
      <w:lvlJc w:val="right"/>
      <w:pPr>
        <w:tabs>
          <w:tab w:val="num" w:pos="2892"/>
        </w:tabs>
        <w:ind w:left="2892" w:hanging="180"/>
      </w:pPr>
      <w:rPr>
        <w:rFonts w:cs="Times New Roman"/>
      </w:rPr>
    </w:lvl>
    <w:lvl w:ilvl="6" w:tplc="0415000F">
      <w:start w:val="1"/>
      <w:numFmt w:val="decimal"/>
      <w:lvlText w:val="%7."/>
      <w:lvlJc w:val="left"/>
      <w:pPr>
        <w:tabs>
          <w:tab w:val="num" w:pos="3612"/>
        </w:tabs>
        <w:ind w:left="3612" w:hanging="360"/>
      </w:pPr>
      <w:rPr>
        <w:rFonts w:cs="Times New Roman"/>
      </w:rPr>
    </w:lvl>
    <w:lvl w:ilvl="7" w:tplc="04150019">
      <w:start w:val="1"/>
      <w:numFmt w:val="lowerLetter"/>
      <w:lvlText w:val="%8."/>
      <w:lvlJc w:val="left"/>
      <w:pPr>
        <w:tabs>
          <w:tab w:val="num" w:pos="4332"/>
        </w:tabs>
        <w:ind w:left="4332" w:hanging="360"/>
      </w:pPr>
      <w:rPr>
        <w:rFonts w:cs="Times New Roman"/>
      </w:rPr>
    </w:lvl>
    <w:lvl w:ilvl="8" w:tplc="0415001B">
      <w:start w:val="1"/>
      <w:numFmt w:val="lowerRoman"/>
      <w:lvlText w:val="%9."/>
      <w:lvlJc w:val="right"/>
      <w:pPr>
        <w:tabs>
          <w:tab w:val="num" w:pos="5052"/>
        </w:tabs>
        <w:ind w:left="5052" w:hanging="180"/>
      </w:pPr>
      <w:rPr>
        <w:rFonts w:cs="Times New Roman"/>
      </w:rPr>
    </w:lvl>
  </w:abstractNum>
  <w:abstractNum w:abstractNumId="26">
    <w:nsid w:val="463A7028"/>
    <w:multiLevelType w:val="hybridMultilevel"/>
    <w:tmpl w:val="FD728D06"/>
    <w:lvl w:ilvl="0" w:tplc="08B45534">
      <w:start w:val="1"/>
      <w:numFmt w:val="decimal"/>
      <w:lvlText w:val="%1)"/>
      <w:lvlJc w:val="left"/>
      <w:pPr>
        <w:tabs>
          <w:tab w:val="num" w:pos="2520"/>
        </w:tabs>
        <w:ind w:left="252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7">
    <w:nsid w:val="4810569F"/>
    <w:multiLevelType w:val="hybridMultilevel"/>
    <w:tmpl w:val="CEF42602"/>
    <w:lvl w:ilvl="0" w:tplc="AC2EED40">
      <w:start w:val="1"/>
      <w:numFmt w:val="bullet"/>
      <w:lvlText w:val=""/>
      <w:lvlJc w:val="left"/>
      <w:pPr>
        <w:tabs>
          <w:tab w:val="num" w:pos="720"/>
        </w:tabs>
        <w:ind w:left="720" w:hanging="360"/>
      </w:pPr>
      <w:rPr>
        <w:rFonts w:ascii="Symbol" w:hAnsi="Symbol" w:hint="default"/>
        <w:b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482D1CA2"/>
    <w:multiLevelType w:val="hybridMultilevel"/>
    <w:tmpl w:val="5E182368"/>
    <w:lvl w:ilvl="0" w:tplc="AC2EED40">
      <w:start w:val="1"/>
      <w:numFmt w:val="bullet"/>
      <w:lvlText w:val=""/>
      <w:lvlJc w:val="left"/>
      <w:pPr>
        <w:tabs>
          <w:tab w:val="num" w:pos="1429"/>
        </w:tabs>
        <w:ind w:left="1429" w:hanging="360"/>
      </w:pPr>
      <w:rPr>
        <w:rFonts w:ascii="Symbol" w:hAnsi="Symbol" w:hint="default"/>
        <w:b w:val="0"/>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29">
    <w:nsid w:val="48AA73F5"/>
    <w:multiLevelType w:val="multilevel"/>
    <w:tmpl w:val="5F7EBEB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E613212"/>
    <w:multiLevelType w:val="hybridMultilevel"/>
    <w:tmpl w:val="26920DB2"/>
    <w:lvl w:ilvl="0" w:tplc="08B45534">
      <w:start w:val="1"/>
      <w:numFmt w:val="decimal"/>
      <w:lvlText w:val="%1)"/>
      <w:lvlJc w:val="left"/>
      <w:pPr>
        <w:tabs>
          <w:tab w:val="num" w:pos="2520"/>
        </w:tabs>
        <w:ind w:left="252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2">
    <w:nsid w:val="5E4D7BA8"/>
    <w:multiLevelType w:val="hybridMultilevel"/>
    <w:tmpl w:val="28B64A3A"/>
    <w:lvl w:ilvl="0" w:tplc="55CC01CC">
      <w:start w:val="1"/>
      <w:numFmt w:val="lowerLetter"/>
      <w:lvlText w:val="%1)"/>
      <w:lvlJc w:val="left"/>
      <w:pPr>
        <w:tabs>
          <w:tab w:val="num" w:pos="3049"/>
        </w:tabs>
        <w:ind w:left="3049" w:hanging="360"/>
      </w:pPr>
      <w:rPr>
        <w:rFonts w:cs="Times New Roman" w:hint="default"/>
      </w:rPr>
    </w:lvl>
    <w:lvl w:ilvl="1" w:tplc="04150019">
      <w:start w:val="1"/>
      <w:numFmt w:val="lowerLetter"/>
      <w:lvlText w:val="%2."/>
      <w:lvlJc w:val="left"/>
      <w:pPr>
        <w:tabs>
          <w:tab w:val="num" w:pos="2149"/>
        </w:tabs>
        <w:ind w:left="2149" w:hanging="360"/>
      </w:pPr>
      <w:rPr>
        <w:rFonts w:cs="Times New Roman"/>
      </w:rPr>
    </w:lvl>
    <w:lvl w:ilvl="2" w:tplc="0415001B">
      <w:start w:val="1"/>
      <w:numFmt w:val="lowerRoman"/>
      <w:lvlText w:val="%3."/>
      <w:lvlJc w:val="right"/>
      <w:pPr>
        <w:tabs>
          <w:tab w:val="num" w:pos="2869"/>
        </w:tabs>
        <w:ind w:left="2869" w:hanging="180"/>
      </w:pPr>
      <w:rPr>
        <w:rFonts w:cs="Times New Roman"/>
      </w:rPr>
    </w:lvl>
    <w:lvl w:ilvl="3" w:tplc="55CC01CC">
      <w:start w:val="1"/>
      <w:numFmt w:val="lowerLetter"/>
      <w:lvlText w:val="%4)"/>
      <w:lvlJc w:val="left"/>
      <w:pPr>
        <w:tabs>
          <w:tab w:val="num" w:pos="3589"/>
        </w:tabs>
        <w:ind w:left="3589" w:hanging="360"/>
      </w:pPr>
      <w:rPr>
        <w:rFonts w:cs="Times New Roman" w:hint="default"/>
      </w:rPr>
    </w:lvl>
    <w:lvl w:ilvl="4" w:tplc="04150019">
      <w:start w:val="1"/>
      <w:numFmt w:val="lowerLetter"/>
      <w:lvlText w:val="%5."/>
      <w:lvlJc w:val="left"/>
      <w:pPr>
        <w:tabs>
          <w:tab w:val="num" w:pos="4309"/>
        </w:tabs>
        <w:ind w:left="4309" w:hanging="360"/>
      </w:pPr>
      <w:rPr>
        <w:rFonts w:cs="Times New Roman"/>
      </w:rPr>
    </w:lvl>
    <w:lvl w:ilvl="5" w:tplc="0415001B">
      <w:start w:val="1"/>
      <w:numFmt w:val="lowerRoman"/>
      <w:lvlText w:val="%6."/>
      <w:lvlJc w:val="right"/>
      <w:pPr>
        <w:tabs>
          <w:tab w:val="num" w:pos="5029"/>
        </w:tabs>
        <w:ind w:left="5029" w:hanging="180"/>
      </w:pPr>
      <w:rPr>
        <w:rFonts w:cs="Times New Roman"/>
      </w:rPr>
    </w:lvl>
    <w:lvl w:ilvl="6" w:tplc="0415000F">
      <w:start w:val="1"/>
      <w:numFmt w:val="decimal"/>
      <w:lvlText w:val="%7."/>
      <w:lvlJc w:val="left"/>
      <w:pPr>
        <w:tabs>
          <w:tab w:val="num" w:pos="5749"/>
        </w:tabs>
        <w:ind w:left="5749" w:hanging="360"/>
      </w:pPr>
      <w:rPr>
        <w:rFonts w:cs="Times New Roman"/>
      </w:rPr>
    </w:lvl>
    <w:lvl w:ilvl="7" w:tplc="04150019">
      <w:start w:val="1"/>
      <w:numFmt w:val="lowerLetter"/>
      <w:lvlText w:val="%8."/>
      <w:lvlJc w:val="left"/>
      <w:pPr>
        <w:tabs>
          <w:tab w:val="num" w:pos="6469"/>
        </w:tabs>
        <w:ind w:left="6469" w:hanging="360"/>
      </w:pPr>
      <w:rPr>
        <w:rFonts w:cs="Times New Roman"/>
      </w:rPr>
    </w:lvl>
    <w:lvl w:ilvl="8" w:tplc="0415001B">
      <w:start w:val="1"/>
      <w:numFmt w:val="lowerRoman"/>
      <w:lvlText w:val="%9."/>
      <w:lvlJc w:val="right"/>
      <w:pPr>
        <w:tabs>
          <w:tab w:val="num" w:pos="7189"/>
        </w:tabs>
        <w:ind w:left="7189" w:hanging="180"/>
      </w:pPr>
      <w:rPr>
        <w:rFonts w:cs="Times New Roman"/>
      </w:rPr>
    </w:lvl>
  </w:abstractNum>
  <w:abstractNum w:abstractNumId="33">
    <w:nsid w:val="5FCA02BF"/>
    <w:multiLevelType w:val="hybridMultilevel"/>
    <w:tmpl w:val="EB244F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625E0D27"/>
    <w:multiLevelType w:val="multilevel"/>
    <w:tmpl w:val="7E90CC2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5291953"/>
    <w:multiLevelType w:val="hybridMultilevel"/>
    <w:tmpl w:val="31DE9510"/>
    <w:lvl w:ilvl="0" w:tplc="026E86DC">
      <w:start w:val="1"/>
      <w:numFmt w:val="upperRoman"/>
      <w:lvlText w:val="%1."/>
      <w:lvlJc w:val="left"/>
      <w:pPr>
        <w:ind w:left="1004" w:hanging="720"/>
      </w:pPr>
      <w:rPr>
        <w:rFonts w:cs="Times New Roman" w:hint="default"/>
        <w:b/>
        <w:bCs/>
        <w:sz w:val="18"/>
        <w:szCs w:val="18"/>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6">
    <w:nsid w:val="69106833"/>
    <w:multiLevelType w:val="multilevel"/>
    <w:tmpl w:val="B7C47156"/>
    <w:lvl w:ilvl="0">
      <w:start w:val="1"/>
      <w:numFmt w:val="decimal"/>
      <w:lvlText w:val="%1)"/>
      <w:lvlJc w:val="left"/>
      <w:pPr>
        <w:tabs>
          <w:tab w:val="num" w:pos="644"/>
        </w:tabs>
        <w:ind w:left="644" w:hanging="360"/>
      </w:pPr>
      <w:rPr>
        <w:rFonts w:ascii="Verdana" w:hAnsi="Verdana" w:cs="Times New Roman" w:hint="default"/>
        <w:b w:val="0"/>
        <w:sz w:val="16"/>
        <w:szCs w:val="16"/>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37">
    <w:nsid w:val="693200D2"/>
    <w:multiLevelType w:val="multilevel"/>
    <w:tmpl w:val="2452CCC2"/>
    <w:lvl w:ilvl="0">
      <w:start w:val="2"/>
      <w:numFmt w:val="decimal"/>
      <w:lvlText w:val="%1."/>
      <w:lvlJc w:val="left"/>
      <w:pPr>
        <w:ind w:left="360" w:hanging="360"/>
      </w:pPr>
      <w:rPr>
        <w:rFonts w:cs="Times New Roman" w:hint="default"/>
        <w:b/>
        <w:bCs/>
        <w:color w:val="auto"/>
      </w:rPr>
    </w:lvl>
    <w:lvl w:ilvl="1">
      <w:start w:val="1"/>
      <w:numFmt w:val="decimal"/>
      <w:lvlText w:val="%1.%2."/>
      <w:lvlJc w:val="left"/>
      <w:pPr>
        <w:ind w:left="4613" w:hanging="360"/>
      </w:pPr>
      <w:rPr>
        <w:rFonts w:cs="Times New Roman" w:hint="default"/>
        <w:b/>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8">
    <w:nsid w:val="69AE0C0E"/>
    <w:multiLevelType w:val="hybridMultilevel"/>
    <w:tmpl w:val="5C6AAC0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B957FE2"/>
    <w:multiLevelType w:val="hybridMultilevel"/>
    <w:tmpl w:val="B3E4A270"/>
    <w:lvl w:ilvl="0" w:tplc="23F02CAA">
      <w:start w:val="2"/>
      <w:numFmt w:val="decimal"/>
      <w:lvlText w:val="%1."/>
      <w:lvlJc w:val="left"/>
      <w:pPr>
        <w:tabs>
          <w:tab w:val="num" w:pos="720"/>
        </w:tabs>
        <w:ind w:left="720" w:hanging="360"/>
      </w:pPr>
      <w:rPr>
        <w:rFonts w:ascii="Verdana" w:hAnsi="Verdana" w:cs="Times New Roman" w:hint="default"/>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180"/>
        </w:tabs>
        <w:ind w:left="18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D517F36"/>
    <w:multiLevelType w:val="hybridMultilevel"/>
    <w:tmpl w:val="40C8991E"/>
    <w:lvl w:ilvl="0" w:tplc="25963046">
      <w:start w:val="1"/>
      <w:numFmt w:val="decimal"/>
      <w:lvlText w:val="%1)"/>
      <w:lvlJc w:val="left"/>
      <w:pPr>
        <w:tabs>
          <w:tab w:val="num" w:pos="1800"/>
        </w:tabs>
        <w:ind w:left="1800" w:hanging="360"/>
      </w:pPr>
      <w:rPr>
        <w:rFonts w:ascii="Arial Narrow" w:eastAsia="Times New Roman" w:hAnsi="Arial Narrow"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0292B8D"/>
    <w:multiLevelType w:val="hybridMultilevel"/>
    <w:tmpl w:val="E2708EC4"/>
    <w:lvl w:ilvl="0" w:tplc="08B45534">
      <w:start w:val="1"/>
      <w:numFmt w:val="decimal"/>
      <w:lvlText w:val="%1)"/>
      <w:lvlJc w:val="left"/>
      <w:pPr>
        <w:tabs>
          <w:tab w:val="num" w:pos="2520"/>
        </w:tabs>
        <w:ind w:left="252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2">
    <w:nsid w:val="72B83EAB"/>
    <w:multiLevelType w:val="hybridMultilevel"/>
    <w:tmpl w:val="DDA0D0E4"/>
    <w:lvl w:ilvl="0" w:tplc="AC2EED40">
      <w:start w:val="1"/>
      <w:numFmt w:val="bullet"/>
      <w:lvlText w:val=""/>
      <w:lvlJc w:val="left"/>
      <w:pPr>
        <w:tabs>
          <w:tab w:val="num" w:pos="1249"/>
        </w:tabs>
        <w:ind w:left="1249" w:hanging="360"/>
      </w:pPr>
      <w:rPr>
        <w:rFonts w:ascii="Symbol" w:hAnsi="Symbol" w:hint="default"/>
        <w:b w:val="0"/>
      </w:rPr>
    </w:lvl>
    <w:lvl w:ilvl="1" w:tplc="04150003">
      <w:start w:val="1"/>
      <w:numFmt w:val="bullet"/>
      <w:lvlText w:val="o"/>
      <w:lvlJc w:val="left"/>
      <w:pPr>
        <w:tabs>
          <w:tab w:val="num" w:pos="1969"/>
        </w:tabs>
        <w:ind w:left="1969" w:hanging="360"/>
      </w:pPr>
      <w:rPr>
        <w:rFonts w:ascii="Courier New" w:hAnsi="Courier New" w:hint="default"/>
      </w:rPr>
    </w:lvl>
    <w:lvl w:ilvl="2" w:tplc="04150005">
      <w:start w:val="1"/>
      <w:numFmt w:val="bullet"/>
      <w:lvlText w:val=""/>
      <w:lvlJc w:val="left"/>
      <w:pPr>
        <w:tabs>
          <w:tab w:val="num" w:pos="2689"/>
        </w:tabs>
        <w:ind w:left="2689" w:hanging="360"/>
      </w:pPr>
      <w:rPr>
        <w:rFonts w:ascii="Wingdings" w:hAnsi="Wingdings" w:hint="default"/>
      </w:rPr>
    </w:lvl>
    <w:lvl w:ilvl="3" w:tplc="04150001">
      <w:start w:val="1"/>
      <w:numFmt w:val="bullet"/>
      <w:lvlText w:val=""/>
      <w:lvlJc w:val="left"/>
      <w:pPr>
        <w:tabs>
          <w:tab w:val="num" w:pos="3409"/>
        </w:tabs>
        <w:ind w:left="3409" w:hanging="360"/>
      </w:pPr>
      <w:rPr>
        <w:rFonts w:ascii="Symbol" w:hAnsi="Symbol" w:hint="default"/>
      </w:rPr>
    </w:lvl>
    <w:lvl w:ilvl="4" w:tplc="04150003">
      <w:start w:val="1"/>
      <w:numFmt w:val="bullet"/>
      <w:lvlText w:val="o"/>
      <w:lvlJc w:val="left"/>
      <w:pPr>
        <w:tabs>
          <w:tab w:val="num" w:pos="4129"/>
        </w:tabs>
        <w:ind w:left="4129" w:hanging="360"/>
      </w:pPr>
      <w:rPr>
        <w:rFonts w:ascii="Courier New" w:hAnsi="Courier New" w:hint="default"/>
      </w:rPr>
    </w:lvl>
    <w:lvl w:ilvl="5" w:tplc="04150005">
      <w:start w:val="1"/>
      <w:numFmt w:val="bullet"/>
      <w:lvlText w:val=""/>
      <w:lvlJc w:val="left"/>
      <w:pPr>
        <w:tabs>
          <w:tab w:val="num" w:pos="4849"/>
        </w:tabs>
        <w:ind w:left="4849" w:hanging="360"/>
      </w:pPr>
      <w:rPr>
        <w:rFonts w:ascii="Wingdings" w:hAnsi="Wingdings" w:hint="default"/>
      </w:rPr>
    </w:lvl>
    <w:lvl w:ilvl="6" w:tplc="04150001">
      <w:start w:val="1"/>
      <w:numFmt w:val="bullet"/>
      <w:lvlText w:val=""/>
      <w:lvlJc w:val="left"/>
      <w:pPr>
        <w:tabs>
          <w:tab w:val="num" w:pos="5569"/>
        </w:tabs>
        <w:ind w:left="5569" w:hanging="360"/>
      </w:pPr>
      <w:rPr>
        <w:rFonts w:ascii="Symbol" w:hAnsi="Symbol" w:hint="default"/>
      </w:rPr>
    </w:lvl>
    <w:lvl w:ilvl="7" w:tplc="04150003">
      <w:start w:val="1"/>
      <w:numFmt w:val="bullet"/>
      <w:lvlText w:val="o"/>
      <w:lvlJc w:val="left"/>
      <w:pPr>
        <w:tabs>
          <w:tab w:val="num" w:pos="6289"/>
        </w:tabs>
        <w:ind w:left="6289" w:hanging="360"/>
      </w:pPr>
      <w:rPr>
        <w:rFonts w:ascii="Courier New" w:hAnsi="Courier New" w:hint="default"/>
      </w:rPr>
    </w:lvl>
    <w:lvl w:ilvl="8" w:tplc="04150005">
      <w:start w:val="1"/>
      <w:numFmt w:val="bullet"/>
      <w:lvlText w:val=""/>
      <w:lvlJc w:val="left"/>
      <w:pPr>
        <w:tabs>
          <w:tab w:val="num" w:pos="7009"/>
        </w:tabs>
        <w:ind w:left="7009" w:hanging="360"/>
      </w:pPr>
      <w:rPr>
        <w:rFonts w:ascii="Wingdings" w:hAnsi="Wingdings" w:hint="default"/>
      </w:rPr>
    </w:lvl>
  </w:abstractNum>
  <w:abstractNum w:abstractNumId="43">
    <w:nsid w:val="767D624B"/>
    <w:multiLevelType w:val="hybridMultilevel"/>
    <w:tmpl w:val="8AE047A0"/>
    <w:lvl w:ilvl="0" w:tplc="3DE25B4C">
      <w:start w:val="1"/>
      <w:numFmt w:val="lowerLetter"/>
      <w:lvlText w:val="%1)"/>
      <w:lvlJc w:val="left"/>
      <w:pPr>
        <w:tabs>
          <w:tab w:val="num" w:pos="644"/>
        </w:tabs>
        <w:ind w:left="644" w:hanging="360"/>
      </w:pPr>
      <w:rPr>
        <w:rFonts w:cs="Times New Roman" w:hint="default"/>
        <w:b w:val="0"/>
        <w:sz w:val="16"/>
        <w:szCs w:val="16"/>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44">
    <w:nsid w:val="7C0D4B68"/>
    <w:multiLevelType w:val="hybridMultilevel"/>
    <w:tmpl w:val="9F4E1ED0"/>
    <w:lvl w:ilvl="0" w:tplc="BAE69CF4">
      <w:start w:val="1"/>
      <w:numFmt w:val="decimal"/>
      <w:lvlText w:val="%1."/>
      <w:lvlJc w:val="left"/>
      <w:pPr>
        <w:tabs>
          <w:tab w:val="num" w:pos="720"/>
        </w:tabs>
        <w:ind w:left="720" w:hanging="360"/>
      </w:pPr>
      <w:rPr>
        <w:rFonts w:cs="Times New Roman" w:hint="default"/>
      </w:rPr>
    </w:lvl>
    <w:lvl w:ilvl="1" w:tplc="D3CCF626">
      <w:start w:val="1"/>
      <w:numFmt w:val="decimal"/>
      <w:lvlText w:val="%2)"/>
      <w:lvlJc w:val="left"/>
      <w:pPr>
        <w:tabs>
          <w:tab w:val="num" w:pos="1440"/>
        </w:tabs>
        <w:ind w:left="1440" w:hanging="360"/>
      </w:pPr>
      <w:rPr>
        <w:rFonts w:cs="Times New Roman" w:hint="default"/>
      </w:rPr>
    </w:lvl>
    <w:lvl w:ilvl="2" w:tplc="5F604A10">
      <w:start w:val="4"/>
      <w:numFmt w:val="decimal"/>
      <w:lvlText w:val="%3."/>
      <w:lvlJc w:val="left"/>
      <w:pPr>
        <w:tabs>
          <w:tab w:val="num" w:pos="2340"/>
        </w:tabs>
        <w:ind w:left="2340" w:hanging="360"/>
      </w:pPr>
      <w:rPr>
        <w:rFonts w:cs="Times New Roman" w:hint="default"/>
        <w:b/>
        <w:bCs/>
        <w:sz w:val="16"/>
        <w:szCs w:val="16"/>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7F647812"/>
    <w:multiLevelType w:val="hybridMultilevel"/>
    <w:tmpl w:val="414C8B8E"/>
    <w:lvl w:ilvl="0" w:tplc="547C984E">
      <w:start w:val="3"/>
      <w:numFmt w:val="decimal"/>
      <w:lvlText w:val="%1."/>
      <w:lvlJc w:val="left"/>
      <w:pPr>
        <w:tabs>
          <w:tab w:val="num" w:pos="1440"/>
        </w:tabs>
        <w:ind w:left="1440" w:hanging="360"/>
      </w:pPr>
      <w:rPr>
        <w:rFonts w:cs="Times New Roman" w:hint="default"/>
        <w:b/>
        <w:bCs/>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38"/>
  </w:num>
  <w:num w:numId="4">
    <w:abstractNumId w:val="19"/>
  </w:num>
  <w:num w:numId="5">
    <w:abstractNumId w:val="29"/>
  </w:num>
  <w:num w:numId="6">
    <w:abstractNumId w:val="7"/>
  </w:num>
  <w:num w:numId="7">
    <w:abstractNumId w:val="33"/>
  </w:num>
  <w:num w:numId="8">
    <w:abstractNumId w:val="44"/>
  </w:num>
  <w:num w:numId="9">
    <w:abstractNumId w:val="45"/>
  </w:num>
  <w:num w:numId="10">
    <w:abstractNumId w:val="10"/>
  </w:num>
  <w:num w:numId="11">
    <w:abstractNumId w:val="27"/>
  </w:num>
  <w:num w:numId="12">
    <w:abstractNumId w:val="26"/>
  </w:num>
  <w:num w:numId="13">
    <w:abstractNumId w:val="31"/>
  </w:num>
  <w:num w:numId="14">
    <w:abstractNumId w:val="41"/>
  </w:num>
  <w:num w:numId="15">
    <w:abstractNumId w:val="42"/>
  </w:num>
  <w:num w:numId="16">
    <w:abstractNumId w:val="23"/>
  </w:num>
  <w:num w:numId="17">
    <w:abstractNumId w:val="25"/>
  </w:num>
  <w:num w:numId="18">
    <w:abstractNumId w:val="11"/>
  </w:num>
  <w:num w:numId="19">
    <w:abstractNumId w:val="20"/>
  </w:num>
  <w:num w:numId="20">
    <w:abstractNumId w:val="32"/>
  </w:num>
  <w:num w:numId="21">
    <w:abstractNumId w:val="30"/>
  </w:num>
  <w:num w:numId="22">
    <w:abstractNumId w:val="14"/>
  </w:num>
  <w:num w:numId="23">
    <w:abstractNumId w:val="12"/>
  </w:num>
  <w:num w:numId="24">
    <w:abstractNumId w:val="18"/>
  </w:num>
  <w:num w:numId="25">
    <w:abstractNumId w:val="1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8"/>
  </w:num>
  <w:num w:numId="29">
    <w:abstractNumId w:val="40"/>
  </w:num>
  <w:num w:numId="30">
    <w:abstractNumId w:val="37"/>
  </w:num>
  <w:num w:numId="31">
    <w:abstractNumId w:val="43"/>
  </w:num>
  <w:num w:numId="32">
    <w:abstractNumId w:val="36"/>
  </w:num>
  <w:num w:numId="33">
    <w:abstractNumId w:val="39"/>
  </w:num>
  <w:num w:numId="34">
    <w:abstractNumId w:val="8"/>
  </w:num>
  <w:num w:numId="35">
    <w:abstractNumId w:val="15"/>
  </w:num>
  <w:num w:numId="36">
    <w:abstractNumId w:val="6"/>
  </w:num>
  <w:num w:numId="37">
    <w:abstractNumId w:val="22"/>
  </w:num>
  <w:num w:numId="38">
    <w:abstractNumId w:val="34"/>
  </w:num>
  <w:num w:numId="39">
    <w:abstractNumId w:val="21"/>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600"/>
    <w:rsid w:val="000031F9"/>
    <w:rsid w:val="00004161"/>
    <w:rsid w:val="00011070"/>
    <w:rsid w:val="00012B8A"/>
    <w:rsid w:val="00012E9A"/>
    <w:rsid w:val="0001456D"/>
    <w:rsid w:val="000148D5"/>
    <w:rsid w:val="00015BCB"/>
    <w:rsid w:val="00017B00"/>
    <w:rsid w:val="00021BB5"/>
    <w:rsid w:val="0003074E"/>
    <w:rsid w:val="00034E06"/>
    <w:rsid w:val="00035557"/>
    <w:rsid w:val="00037663"/>
    <w:rsid w:val="000402AD"/>
    <w:rsid w:val="00041644"/>
    <w:rsid w:val="00047F7A"/>
    <w:rsid w:val="0005084C"/>
    <w:rsid w:val="000516F1"/>
    <w:rsid w:val="000525B9"/>
    <w:rsid w:val="00053724"/>
    <w:rsid w:val="000545DE"/>
    <w:rsid w:val="0005620E"/>
    <w:rsid w:val="0006229F"/>
    <w:rsid w:val="00063C36"/>
    <w:rsid w:val="00064B1C"/>
    <w:rsid w:val="0007361C"/>
    <w:rsid w:val="0007507A"/>
    <w:rsid w:val="00076320"/>
    <w:rsid w:val="00076D52"/>
    <w:rsid w:val="00077C74"/>
    <w:rsid w:val="00077E48"/>
    <w:rsid w:val="0008040C"/>
    <w:rsid w:val="00081377"/>
    <w:rsid w:val="00081852"/>
    <w:rsid w:val="00084C56"/>
    <w:rsid w:val="00085201"/>
    <w:rsid w:val="00087B40"/>
    <w:rsid w:val="00090F57"/>
    <w:rsid w:val="00094F8B"/>
    <w:rsid w:val="00095199"/>
    <w:rsid w:val="000960BE"/>
    <w:rsid w:val="000A13FD"/>
    <w:rsid w:val="000A3568"/>
    <w:rsid w:val="000A3799"/>
    <w:rsid w:val="000A6B0A"/>
    <w:rsid w:val="000B05D8"/>
    <w:rsid w:val="000B25D6"/>
    <w:rsid w:val="000B2F44"/>
    <w:rsid w:val="000B50B5"/>
    <w:rsid w:val="000B534F"/>
    <w:rsid w:val="000B602E"/>
    <w:rsid w:val="000B624A"/>
    <w:rsid w:val="000C3811"/>
    <w:rsid w:val="000C48B1"/>
    <w:rsid w:val="000C4B4F"/>
    <w:rsid w:val="000C5FCC"/>
    <w:rsid w:val="000C6DAE"/>
    <w:rsid w:val="000C7CB5"/>
    <w:rsid w:val="000D2E42"/>
    <w:rsid w:val="000D37C0"/>
    <w:rsid w:val="000D458B"/>
    <w:rsid w:val="000E1BD5"/>
    <w:rsid w:val="000E2305"/>
    <w:rsid w:val="000E70FD"/>
    <w:rsid w:val="000E75D9"/>
    <w:rsid w:val="000F194B"/>
    <w:rsid w:val="000F3EE8"/>
    <w:rsid w:val="000F4242"/>
    <w:rsid w:val="000F4266"/>
    <w:rsid w:val="001002BD"/>
    <w:rsid w:val="001008BD"/>
    <w:rsid w:val="001060CD"/>
    <w:rsid w:val="00111457"/>
    <w:rsid w:val="00113966"/>
    <w:rsid w:val="00114ACE"/>
    <w:rsid w:val="0011640B"/>
    <w:rsid w:val="00116FFD"/>
    <w:rsid w:val="00120D9E"/>
    <w:rsid w:val="0012198D"/>
    <w:rsid w:val="00121CBE"/>
    <w:rsid w:val="00122255"/>
    <w:rsid w:val="00122BE7"/>
    <w:rsid w:val="00125ADE"/>
    <w:rsid w:val="0013053C"/>
    <w:rsid w:val="0013451B"/>
    <w:rsid w:val="00135781"/>
    <w:rsid w:val="001421E6"/>
    <w:rsid w:val="001459FC"/>
    <w:rsid w:val="00146014"/>
    <w:rsid w:val="001464C7"/>
    <w:rsid w:val="00147A32"/>
    <w:rsid w:val="0015031D"/>
    <w:rsid w:val="00154376"/>
    <w:rsid w:val="0015653E"/>
    <w:rsid w:val="00156D53"/>
    <w:rsid w:val="00157540"/>
    <w:rsid w:val="001601B3"/>
    <w:rsid w:val="00160219"/>
    <w:rsid w:val="001607C1"/>
    <w:rsid w:val="00167141"/>
    <w:rsid w:val="00170C89"/>
    <w:rsid w:val="001724B1"/>
    <w:rsid w:val="00172CFC"/>
    <w:rsid w:val="001772EF"/>
    <w:rsid w:val="001840A7"/>
    <w:rsid w:val="00184200"/>
    <w:rsid w:val="00185C94"/>
    <w:rsid w:val="00186A97"/>
    <w:rsid w:val="001871B6"/>
    <w:rsid w:val="00194FF3"/>
    <w:rsid w:val="00197593"/>
    <w:rsid w:val="001A1D70"/>
    <w:rsid w:val="001A2520"/>
    <w:rsid w:val="001A30C1"/>
    <w:rsid w:val="001A3DE1"/>
    <w:rsid w:val="001A48E4"/>
    <w:rsid w:val="001B05DB"/>
    <w:rsid w:val="001B1B66"/>
    <w:rsid w:val="001B496C"/>
    <w:rsid w:val="001B7B40"/>
    <w:rsid w:val="001C04B2"/>
    <w:rsid w:val="001D032D"/>
    <w:rsid w:val="001D044F"/>
    <w:rsid w:val="001D06E9"/>
    <w:rsid w:val="001D0E17"/>
    <w:rsid w:val="001D4979"/>
    <w:rsid w:val="001D598B"/>
    <w:rsid w:val="001D7E0A"/>
    <w:rsid w:val="001E0338"/>
    <w:rsid w:val="001E0B55"/>
    <w:rsid w:val="001E168F"/>
    <w:rsid w:val="001E16AF"/>
    <w:rsid w:val="001F402E"/>
    <w:rsid w:val="001F555A"/>
    <w:rsid w:val="001F63B1"/>
    <w:rsid w:val="002001A1"/>
    <w:rsid w:val="00200F1C"/>
    <w:rsid w:val="002032A6"/>
    <w:rsid w:val="002042E7"/>
    <w:rsid w:val="00204998"/>
    <w:rsid w:val="00214022"/>
    <w:rsid w:val="00215631"/>
    <w:rsid w:val="002178CA"/>
    <w:rsid w:val="00217920"/>
    <w:rsid w:val="00220AC6"/>
    <w:rsid w:val="00222324"/>
    <w:rsid w:val="00222932"/>
    <w:rsid w:val="0022488B"/>
    <w:rsid w:val="00225120"/>
    <w:rsid w:val="002260CC"/>
    <w:rsid w:val="002275B8"/>
    <w:rsid w:val="00232154"/>
    <w:rsid w:val="00235B94"/>
    <w:rsid w:val="00241C76"/>
    <w:rsid w:val="00241FDA"/>
    <w:rsid w:val="0024426A"/>
    <w:rsid w:val="00244644"/>
    <w:rsid w:val="00250DE7"/>
    <w:rsid w:val="002608E7"/>
    <w:rsid w:val="00261979"/>
    <w:rsid w:val="00263285"/>
    <w:rsid w:val="0026351F"/>
    <w:rsid w:val="002645C7"/>
    <w:rsid w:val="002668E9"/>
    <w:rsid w:val="00270A10"/>
    <w:rsid w:val="002766C6"/>
    <w:rsid w:val="00276AB1"/>
    <w:rsid w:val="002771D4"/>
    <w:rsid w:val="00277315"/>
    <w:rsid w:val="00280579"/>
    <w:rsid w:val="00281FD8"/>
    <w:rsid w:val="00284A76"/>
    <w:rsid w:val="00286220"/>
    <w:rsid w:val="00286F26"/>
    <w:rsid w:val="002947D9"/>
    <w:rsid w:val="00294F51"/>
    <w:rsid w:val="002A2D69"/>
    <w:rsid w:val="002A3F53"/>
    <w:rsid w:val="002A47C6"/>
    <w:rsid w:val="002A4A3A"/>
    <w:rsid w:val="002A7E71"/>
    <w:rsid w:val="002B0E60"/>
    <w:rsid w:val="002B1194"/>
    <w:rsid w:val="002C1D31"/>
    <w:rsid w:val="002C4AFF"/>
    <w:rsid w:val="002C5526"/>
    <w:rsid w:val="002C5646"/>
    <w:rsid w:val="002C6893"/>
    <w:rsid w:val="002C73F8"/>
    <w:rsid w:val="002D0074"/>
    <w:rsid w:val="002D5FAD"/>
    <w:rsid w:val="002D6C7F"/>
    <w:rsid w:val="002D707C"/>
    <w:rsid w:val="002E399F"/>
    <w:rsid w:val="002E4EC7"/>
    <w:rsid w:val="002F0E7A"/>
    <w:rsid w:val="002F1F45"/>
    <w:rsid w:val="002F2F18"/>
    <w:rsid w:val="002F5DE2"/>
    <w:rsid w:val="002F778C"/>
    <w:rsid w:val="002F7F1C"/>
    <w:rsid w:val="003005EB"/>
    <w:rsid w:val="0030620F"/>
    <w:rsid w:val="00306798"/>
    <w:rsid w:val="00306AC6"/>
    <w:rsid w:val="00307B0F"/>
    <w:rsid w:val="003135A3"/>
    <w:rsid w:val="003142D2"/>
    <w:rsid w:val="00314C9C"/>
    <w:rsid w:val="00314CFA"/>
    <w:rsid w:val="00317519"/>
    <w:rsid w:val="00320641"/>
    <w:rsid w:val="003207A0"/>
    <w:rsid w:val="00324C60"/>
    <w:rsid w:val="00326BD1"/>
    <w:rsid w:val="003300D4"/>
    <w:rsid w:val="003317FE"/>
    <w:rsid w:val="0033228A"/>
    <w:rsid w:val="0033618D"/>
    <w:rsid w:val="00343050"/>
    <w:rsid w:val="00344EF6"/>
    <w:rsid w:val="00346979"/>
    <w:rsid w:val="003474F7"/>
    <w:rsid w:val="00351548"/>
    <w:rsid w:val="00355640"/>
    <w:rsid w:val="003563E5"/>
    <w:rsid w:val="0036101E"/>
    <w:rsid w:val="003625AF"/>
    <w:rsid w:val="00362961"/>
    <w:rsid w:val="00364226"/>
    <w:rsid w:val="00367B2D"/>
    <w:rsid w:val="00372E1D"/>
    <w:rsid w:val="0037383B"/>
    <w:rsid w:val="003747AE"/>
    <w:rsid w:val="00374903"/>
    <w:rsid w:val="00376832"/>
    <w:rsid w:val="00376D6C"/>
    <w:rsid w:val="00380551"/>
    <w:rsid w:val="0038123E"/>
    <w:rsid w:val="00381274"/>
    <w:rsid w:val="003833F9"/>
    <w:rsid w:val="00391BA3"/>
    <w:rsid w:val="00393910"/>
    <w:rsid w:val="00393920"/>
    <w:rsid w:val="00393A8C"/>
    <w:rsid w:val="00394A52"/>
    <w:rsid w:val="00397B90"/>
    <w:rsid w:val="00397CEF"/>
    <w:rsid w:val="003A48D6"/>
    <w:rsid w:val="003B2094"/>
    <w:rsid w:val="003B23E1"/>
    <w:rsid w:val="003B3B9E"/>
    <w:rsid w:val="003B41F9"/>
    <w:rsid w:val="003B6A6B"/>
    <w:rsid w:val="003C1E81"/>
    <w:rsid w:val="003C32EE"/>
    <w:rsid w:val="003C3DDB"/>
    <w:rsid w:val="003C62AA"/>
    <w:rsid w:val="003C7368"/>
    <w:rsid w:val="003C7D5B"/>
    <w:rsid w:val="003D18F4"/>
    <w:rsid w:val="003D3B11"/>
    <w:rsid w:val="003D5974"/>
    <w:rsid w:val="003D5CEF"/>
    <w:rsid w:val="003D6F1E"/>
    <w:rsid w:val="003E095A"/>
    <w:rsid w:val="003E18F3"/>
    <w:rsid w:val="003E4C64"/>
    <w:rsid w:val="003F0F7B"/>
    <w:rsid w:val="003F1884"/>
    <w:rsid w:val="003F3F26"/>
    <w:rsid w:val="003F405A"/>
    <w:rsid w:val="003F4AC9"/>
    <w:rsid w:val="003F6A5C"/>
    <w:rsid w:val="0040394D"/>
    <w:rsid w:val="00403DA2"/>
    <w:rsid w:val="0040441B"/>
    <w:rsid w:val="00404FE9"/>
    <w:rsid w:val="00405EB4"/>
    <w:rsid w:val="0040671D"/>
    <w:rsid w:val="004102C1"/>
    <w:rsid w:val="00410F75"/>
    <w:rsid w:val="00411D0F"/>
    <w:rsid w:val="004145CA"/>
    <w:rsid w:val="00414CBC"/>
    <w:rsid w:val="00414F42"/>
    <w:rsid w:val="004153E2"/>
    <w:rsid w:val="0042183F"/>
    <w:rsid w:val="00421B69"/>
    <w:rsid w:val="004246DF"/>
    <w:rsid w:val="00425A82"/>
    <w:rsid w:val="00426892"/>
    <w:rsid w:val="00427E73"/>
    <w:rsid w:val="00432E10"/>
    <w:rsid w:val="0043356F"/>
    <w:rsid w:val="00435C5A"/>
    <w:rsid w:val="004369AC"/>
    <w:rsid w:val="00436BA1"/>
    <w:rsid w:val="00440F16"/>
    <w:rsid w:val="00440FC8"/>
    <w:rsid w:val="00443A8D"/>
    <w:rsid w:val="00444364"/>
    <w:rsid w:val="004452C2"/>
    <w:rsid w:val="00447BDE"/>
    <w:rsid w:val="00450FB0"/>
    <w:rsid w:val="004511F1"/>
    <w:rsid w:val="00454729"/>
    <w:rsid w:val="0045799F"/>
    <w:rsid w:val="00460265"/>
    <w:rsid w:val="00460C85"/>
    <w:rsid w:val="004618FF"/>
    <w:rsid w:val="0046311B"/>
    <w:rsid w:val="004633BB"/>
    <w:rsid w:val="004640C8"/>
    <w:rsid w:val="00466313"/>
    <w:rsid w:val="00470C24"/>
    <w:rsid w:val="00470D52"/>
    <w:rsid w:val="0047208A"/>
    <w:rsid w:val="00472600"/>
    <w:rsid w:val="00473FC9"/>
    <w:rsid w:val="00477BB8"/>
    <w:rsid w:val="00477E1D"/>
    <w:rsid w:val="00480EB1"/>
    <w:rsid w:val="00483960"/>
    <w:rsid w:val="004850F1"/>
    <w:rsid w:val="004851CE"/>
    <w:rsid w:val="00485400"/>
    <w:rsid w:val="0049291E"/>
    <w:rsid w:val="00493639"/>
    <w:rsid w:val="004936F1"/>
    <w:rsid w:val="0049489B"/>
    <w:rsid w:val="00495F92"/>
    <w:rsid w:val="004A2EB3"/>
    <w:rsid w:val="004A4310"/>
    <w:rsid w:val="004A66E2"/>
    <w:rsid w:val="004B4233"/>
    <w:rsid w:val="004B59FA"/>
    <w:rsid w:val="004B5CD7"/>
    <w:rsid w:val="004B6D09"/>
    <w:rsid w:val="004B7B3B"/>
    <w:rsid w:val="004D25CD"/>
    <w:rsid w:val="004D362A"/>
    <w:rsid w:val="004D3DEC"/>
    <w:rsid w:val="004D6006"/>
    <w:rsid w:val="004D6BCF"/>
    <w:rsid w:val="004E1E01"/>
    <w:rsid w:val="004E349F"/>
    <w:rsid w:val="004E65AE"/>
    <w:rsid w:val="004E6A06"/>
    <w:rsid w:val="004F11FA"/>
    <w:rsid w:val="004F2EAC"/>
    <w:rsid w:val="004F44C5"/>
    <w:rsid w:val="004F667E"/>
    <w:rsid w:val="004F7919"/>
    <w:rsid w:val="0050233A"/>
    <w:rsid w:val="005025A7"/>
    <w:rsid w:val="00502ECE"/>
    <w:rsid w:val="00504216"/>
    <w:rsid w:val="005079B2"/>
    <w:rsid w:val="005115A6"/>
    <w:rsid w:val="00512599"/>
    <w:rsid w:val="00512A9E"/>
    <w:rsid w:val="00514A91"/>
    <w:rsid w:val="00521121"/>
    <w:rsid w:val="00521FDE"/>
    <w:rsid w:val="005228C9"/>
    <w:rsid w:val="005229CC"/>
    <w:rsid w:val="00522C09"/>
    <w:rsid w:val="00523B18"/>
    <w:rsid w:val="00523F5E"/>
    <w:rsid w:val="00526BBF"/>
    <w:rsid w:val="0053496F"/>
    <w:rsid w:val="0053531C"/>
    <w:rsid w:val="005358E6"/>
    <w:rsid w:val="00542020"/>
    <w:rsid w:val="00544E44"/>
    <w:rsid w:val="00545CE3"/>
    <w:rsid w:val="00547885"/>
    <w:rsid w:val="00547A3B"/>
    <w:rsid w:val="0055065A"/>
    <w:rsid w:val="00551D4A"/>
    <w:rsid w:val="00555BD0"/>
    <w:rsid w:val="005572E4"/>
    <w:rsid w:val="00561B0A"/>
    <w:rsid w:val="00561EA0"/>
    <w:rsid w:val="00564D69"/>
    <w:rsid w:val="00566284"/>
    <w:rsid w:val="005714AE"/>
    <w:rsid w:val="00576767"/>
    <w:rsid w:val="00580D63"/>
    <w:rsid w:val="00582E93"/>
    <w:rsid w:val="00583E34"/>
    <w:rsid w:val="005859FB"/>
    <w:rsid w:val="00585EC2"/>
    <w:rsid w:val="0058745A"/>
    <w:rsid w:val="00590359"/>
    <w:rsid w:val="00592A5D"/>
    <w:rsid w:val="005960F4"/>
    <w:rsid w:val="005A0B8F"/>
    <w:rsid w:val="005A0CFB"/>
    <w:rsid w:val="005A6225"/>
    <w:rsid w:val="005A696F"/>
    <w:rsid w:val="005A7603"/>
    <w:rsid w:val="005B11FE"/>
    <w:rsid w:val="005B1665"/>
    <w:rsid w:val="005B2BD0"/>
    <w:rsid w:val="005B3ED7"/>
    <w:rsid w:val="005B52FD"/>
    <w:rsid w:val="005B608A"/>
    <w:rsid w:val="005B6185"/>
    <w:rsid w:val="005B67F6"/>
    <w:rsid w:val="005C2B04"/>
    <w:rsid w:val="005C307D"/>
    <w:rsid w:val="005C7225"/>
    <w:rsid w:val="005D0047"/>
    <w:rsid w:val="005D1F1F"/>
    <w:rsid w:val="005D3B8E"/>
    <w:rsid w:val="005D3EE1"/>
    <w:rsid w:val="005D55DF"/>
    <w:rsid w:val="005E3C88"/>
    <w:rsid w:val="005E5C37"/>
    <w:rsid w:val="005F0280"/>
    <w:rsid w:val="005F0810"/>
    <w:rsid w:val="005F090E"/>
    <w:rsid w:val="005F2149"/>
    <w:rsid w:val="005F2B04"/>
    <w:rsid w:val="005F2C94"/>
    <w:rsid w:val="005F3F27"/>
    <w:rsid w:val="005F4A62"/>
    <w:rsid w:val="005F55FB"/>
    <w:rsid w:val="005F5A35"/>
    <w:rsid w:val="005F7B85"/>
    <w:rsid w:val="006020AD"/>
    <w:rsid w:val="00611BCC"/>
    <w:rsid w:val="00612046"/>
    <w:rsid w:val="00613631"/>
    <w:rsid w:val="00615F93"/>
    <w:rsid w:val="006163B1"/>
    <w:rsid w:val="00617045"/>
    <w:rsid w:val="006178AA"/>
    <w:rsid w:val="006202B3"/>
    <w:rsid w:val="006204D1"/>
    <w:rsid w:val="0062348D"/>
    <w:rsid w:val="00623D30"/>
    <w:rsid w:val="0062710E"/>
    <w:rsid w:val="006275B5"/>
    <w:rsid w:val="00631149"/>
    <w:rsid w:val="006316F9"/>
    <w:rsid w:val="006324A6"/>
    <w:rsid w:val="0063333B"/>
    <w:rsid w:val="006335EB"/>
    <w:rsid w:val="0063483A"/>
    <w:rsid w:val="00636043"/>
    <w:rsid w:val="00637762"/>
    <w:rsid w:val="00640765"/>
    <w:rsid w:val="00644F1D"/>
    <w:rsid w:val="00645AEC"/>
    <w:rsid w:val="006461E4"/>
    <w:rsid w:val="006462B6"/>
    <w:rsid w:val="00647D79"/>
    <w:rsid w:val="00654B4B"/>
    <w:rsid w:val="00655CAF"/>
    <w:rsid w:val="006565F5"/>
    <w:rsid w:val="006609A8"/>
    <w:rsid w:val="006625B5"/>
    <w:rsid w:val="006628A6"/>
    <w:rsid w:val="00665D39"/>
    <w:rsid w:val="00666413"/>
    <w:rsid w:val="006701A9"/>
    <w:rsid w:val="006723C8"/>
    <w:rsid w:val="00672A8E"/>
    <w:rsid w:val="0067302E"/>
    <w:rsid w:val="0067604C"/>
    <w:rsid w:val="006772B9"/>
    <w:rsid w:val="00680BFF"/>
    <w:rsid w:val="006841B9"/>
    <w:rsid w:val="00694495"/>
    <w:rsid w:val="00695A31"/>
    <w:rsid w:val="00696FEF"/>
    <w:rsid w:val="006A0A1E"/>
    <w:rsid w:val="006A0A30"/>
    <w:rsid w:val="006A443D"/>
    <w:rsid w:val="006A7620"/>
    <w:rsid w:val="006B55C1"/>
    <w:rsid w:val="006C0920"/>
    <w:rsid w:val="006C09C5"/>
    <w:rsid w:val="006C1FEC"/>
    <w:rsid w:val="006C2C96"/>
    <w:rsid w:val="006C3DEA"/>
    <w:rsid w:val="006C72E0"/>
    <w:rsid w:val="006D25B4"/>
    <w:rsid w:val="006D4CB5"/>
    <w:rsid w:val="006D6441"/>
    <w:rsid w:val="006D6F54"/>
    <w:rsid w:val="006D7CEA"/>
    <w:rsid w:val="006E2D1D"/>
    <w:rsid w:val="006E5842"/>
    <w:rsid w:val="006E5917"/>
    <w:rsid w:val="006E6240"/>
    <w:rsid w:val="006E686B"/>
    <w:rsid w:val="006F03A5"/>
    <w:rsid w:val="006F1C2B"/>
    <w:rsid w:val="006F2276"/>
    <w:rsid w:val="006F6E0C"/>
    <w:rsid w:val="00701AAD"/>
    <w:rsid w:val="007029E6"/>
    <w:rsid w:val="00703881"/>
    <w:rsid w:val="00706860"/>
    <w:rsid w:val="00707DC1"/>
    <w:rsid w:val="00707EE5"/>
    <w:rsid w:val="00712C23"/>
    <w:rsid w:val="007135E3"/>
    <w:rsid w:val="00713999"/>
    <w:rsid w:val="00715501"/>
    <w:rsid w:val="00715A8B"/>
    <w:rsid w:val="00721FFC"/>
    <w:rsid w:val="00722A10"/>
    <w:rsid w:val="00722C9A"/>
    <w:rsid w:val="00723E0A"/>
    <w:rsid w:val="00724EC5"/>
    <w:rsid w:val="007275A8"/>
    <w:rsid w:val="007279BD"/>
    <w:rsid w:val="00730F71"/>
    <w:rsid w:val="007324A6"/>
    <w:rsid w:val="00732C67"/>
    <w:rsid w:val="0073791C"/>
    <w:rsid w:val="00740499"/>
    <w:rsid w:val="0074255A"/>
    <w:rsid w:val="007438CA"/>
    <w:rsid w:val="00743CE3"/>
    <w:rsid w:val="00747C81"/>
    <w:rsid w:val="007502A1"/>
    <w:rsid w:val="00752498"/>
    <w:rsid w:val="00752B59"/>
    <w:rsid w:val="0075656C"/>
    <w:rsid w:val="007573FE"/>
    <w:rsid w:val="00760BA1"/>
    <w:rsid w:val="00761BBC"/>
    <w:rsid w:val="00762390"/>
    <w:rsid w:val="007664AF"/>
    <w:rsid w:val="00767772"/>
    <w:rsid w:val="007732B6"/>
    <w:rsid w:val="00774362"/>
    <w:rsid w:val="007816EF"/>
    <w:rsid w:val="00782370"/>
    <w:rsid w:val="00786DF2"/>
    <w:rsid w:val="00787826"/>
    <w:rsid w:val="0079040F"/>
    <w:rsid w:val="007927C6"/>
    <w:rsid w:val="00793802"/>
    <w:rsid w:val="0079408F"/>
    <w:rsid w:val="00794FBD"/>
    <w:rsid w:val="007959A6"/>
    <w:rsid w:val="007959B7"/>
    <w:rsid w:val="00797B28"/>
    <w:rsid w:val="007A2B79"/>
    <w:rsid w:val="007A3BA9"/>
    <w:rsid w:val="007A6866"/>
    <w:rsid w:val="007A6C7F"/>
    <w:rsid w:val="007A77F5"/>
    <w:rsid w:val="007A78C8"/>
    <w:rsid w:val="007B29EE"/>
    <w:rsid w:val="007B2A2B"/>
    <w:rsid w:val="007B3E9A"/>
    <w:rsid w:val="007B7DA8"/>
    <w:rsid w:val="007C2EFA"/>
    <w:rsid w:val="007C7B54"/>
    <w:rsid w:val="007D0AB7"/>
    <w:rsid w:val="007D0BD7"/>
    <w:rsid w:val="007D0C40"/>
    <w:rsid w:val="007D23ED"/>
    <w:rsid w:val="007D35C3"/>
    <w:rsid w:val="007D43BB"/>
    <w:rsid w:val="007D5798"/>
    <w:rsid w:val="007E131C"/>
    <w:rsid w:val="007E1BBE"/>
    <w:rsid w:val="007E4F3E"/>
    <w:rsid w:val="007E5556"/>
    <w:rsid w:val="007E632E"/>
    <w:rsid w:val="007E6C81"/>
    <w:rsid w:val="007F26FB"/>
    <w:rsid w:val="007F3B2F"/>
    <w:rsid w:val="007F4128"/>
    <w:rsid w:val="007F685A"/>
    <w:rsid w:val="007F77C7"/>
    <w:rsid w:val="00802A9E"/>
    <w:rsid w:val="0080326A"/>
    <w:rsid w:val="00811B69"/>
    <w:rsid w:val="00812B5E"/>
    <w:rsid w:val="00812D27"/>
    <w:rsid w:val="00813778"/>
    <w:rsid w:val="008139D6"/>
    <w:rsid w:val="00814773"/>
    <w:rsid w:val="00814DF8"/>
    <w:rsid w:val="00816099"/>
    <w:rsid w:val="00823739"/>
    <w:rsid w:val="00824084"/>
    <w:rsid w:val="008259AA"/>
    <w:rsid w:val="008307E7"/>
    <w:rsid w:val="00831173"/>
    <w:rsid w:val="0083286F"/>
    <w:rsid w:val="008363C5"/>
    <w:rsid w:val="008404EA"/>
    <w:rsid w:val="00840DD5"/>
    <w:rsid w:val="00842374"/>
    <w:rsid w:val="00843A38"/>
    <w:rsid w:val="00844188"/>
    <w:rsid w:val="00845D0F"/>
    <w:rsid w:val="00850E75"/>
    <w:rsid w:val="008520C4"/>
    <w:rsid w:val="00852DA3"/>
    <w:rsid w:val="008549E9"/>
    <w:rsid w:val="008558CD"/>
    <w:rsid w:val="008564D6"/>
    <w:rsid w:val="00856631"/>
    <w:rsid w:val="008567F1"/>
    <w:rsid w:val="0085787E"/>
    <w:rsid w:val="00857998"/>
    <w:rsid w:val="008579F1"/>
    <w:rsid w:val="00857F5F"/>
    <w:rsid w:val="0086217C"/>
    <w:rsid w:val="008642E5"/>
    <w:rsid w:val="0086475D"/>
    <w:rsid w:val="00865AEB"/>
    <w:rsid w:val="008677ED"/>
    <w:rsid w:val="008714D6"/>
    <w:rsid w:val="008719DB"/>
    <w:rsid w:val="00871B2B"/>
    <w:rsid w:val="00873DD3"/>
    <w:rsid w:val="00876FEB"/>
    <w:rsid w:val="00883CA1"/>
    <w:rsid w:val="0088437D"/>
    <w:rsid w:val="008927D1"/>
    <w:rsid w:val="008935BA"/>
    <w:rsid w:val="00894046"/>
    <w:rsid w:val="00896646"/>
    <w:rsid w:val="008A2843"/>
    <w:rsid w:val="008A4538"/>
    <w:rsid w:val="008B24F7"/>
    <w:rsid w:val="008B3297"/>
    <w:rsid w:val="008B7E5E"/>
    <w:rsid w:val="008C1E04"/>
    <w:rsid w:val="008C2144"/>
    <w:rsid w:val="008D1859"/>
    <w:rsid w:val="008D2162"/>
    <w:rsid w:val="008D47FB"/>
    <w:rsid w:val="008D797D"/>
    <w:rsid w:val="008E26D1"/>
    <w:rsid w:val="008E48FC"/>
    <w:rsid w:val="008E5A03"/>
    <w:rsid w:val="008E6C01"/>
    <w:rsid w:val="008F0ACF"/>
    <w:rsid w:val="008F1143"/>
    <w:rsid w:val="008F1470"/>
    <w:rsid w:val="008F66EC"/>
    <w:rsid w:val="00905852"/>
    <w:rsid w:val="009063C3"/>
    <w:rsid w:val="00906D07"/>
    <w:rsid w:val="00912F32"/>
    <w:rsid w:val="00913AA4"/>
    <w:rsid w:val="00932605"/>
    <w:rsid w:val="00932F80"/>
    <w:rsid w:val="009342C8"/>
    <w:rsid w:val="009348FA"/>
    <w:rsid w:val="00942E4C"/>
    <w:rsid w:val="00944888"/>
    <w:rsid w:val="0094609B"/>
    <w:rsid w:val="0094669C"/>
    <w:rsid w:val="00950B7E"/>
    <w:rsid w:val="00952DA1"/>
    <w:rsid w:val="00954CC3"/>
    <w:rsid w:val="00955C2E"/>
    <w:rsid w:val="0096402D"/>
    <w:rsid w:val="0097061B"/>
    <w:rsid w:val="00973CA7"/>
    <w:rsid w:val="00973DB0"/>
    <w:rsid w:val="00986176"/>
    <w:rsid w:val="0098671F"/>
    <w:rsid w:val="00990BA6"/>
    <w:rsid w:val="00993805"/>
    <w:rsid w:val="00993D52"/>
    <w:rsid w:val="00994F32"/>
    <w:rsid w:val="00995EF9"/>
    <w:rsid w:val="0099603E"/>
    <w:rsid w:val="009967B8"/>
    <w:rsid w:val="009A0CEB"/>
    <w:rsid w:val="009A51C0"/>
    <w:rsid w:val="009A5772"/>
    <w:rsid w:val="009A767B"/>
    <w:rsid w:val="009B0A42"/>
    <w:rsid w:val="009B383F"/>
    <w:rsid w:val="009B539C"/>
    <w:rsid w:val="009B6043"/>
    <w:rsid w:val="009B7D52"/>
    <w:rsid w:val="009C02FE"/>
    <w:rsid w:val="009C2744"/>
    <w:rsid w:val="009C48C4"/>
    <w:rsid w:val="009C5403"/>
    <w:rsid w:val="009C6BB2"/>
    <w:rsid w:val="009C761C"/>
    <w:rsid w:val="009D60F9"/>
    <w:rsid w:val="009D6C7B"/>
    <w:rsid w:val="009E4F32"/>
    <w:rsid w:val="009E6D09"/>
    <w:rsid w:val="009F0263"/>
    <w:rsid w:val="009F4327"/>
    <w:rsid w:val="009F4E6F"/>
    <w:rsid w:val="009F724F"/>
    <w:rsid w:val="00A01900"/>
    <w:rsid w:val="00A048F4"/>
    <w:rsid w:val="00A150FE"/>
    <w:rsid w:val="00A17CC7"/>
    <w:rsid w:val="00A23720"/>
    <w:rsid w:val="00A24EFF"/>
    <w:rsid w:val="00A30F49"/>
    <w:rsid w:val="00A32C88"/>
    <w:rsid w:val="00A3391A"/>
    <w:rsid w:val="00A360EF"/>
    <w:rsid w:val="00A37FDE"/>
    <w:rsid w:val="00A428C6"/>
    <w:rsid w:val="00A4329A"/>
    <w:rsid w:val="00A437B0"/>
    <w:rsid w:val="00A51552"/>
    <w:rsid w:val="00A517C6"/>
    <w:rsid w:val="00A53F1F"/>
    <w:rsid w:val="00A604FB"/>
    <w:rsid w:val="00A624D0"/>
    <w:rsid w:val="00A705C8"/>
    <w:rsid w:val="00A70673"/>
    <w:rsid w:val="00A712A1"/>
    <w:rsid w:val="00A7792B"/>
    <w:rsid w:val="00A8048A"/>
    <w:rsid w:val="00A80FE4"/>
    <w:rsid w:val="00A81EE3"/>
    <w:rsid w:val="00A86D2B"/>
    <w:rsid w:val="00A90426"/>
    <w:rsid w:val="00A91D1B"/>
    <w:rsid w:val="00A91E7A"/>
    <w:rsid w:val="00A92531"/>
    <w:rsid w:val="00A93499"/>
    <w:rsid w:val="00A94199"/>
    <w:rsid w:val="00A951B8"/>
    <w:rsid w:val="00A97513"/>
    <w:rsid w:val="00A9786D"/>
    <w:rsid w:val="00A97B6D"/>
    <w:rsid w:val="00AA166B"/>
    <w:rsid w:val="00AA6E18"/>
    <w:rsid w:val="00AB0981"/>
    <w:rsid w:val="00AB1233"/>
    <w:rsid w:val="00AB515A"/>
    <w:rsid w:val="00AB5414"/>
    <w:rsid w:val="00AC0353"/>
    <w:rsid w:val="00AC0B06"/>
    <w:rsid w:val="00AC158F"/>
    <w:rsid w:val="00AC290C"/>
    <w:rsid w:val="00AC38B5"/>
    <w:rsid w:val="00AC66D5"/>
    <w:rsid w:val="00AD0EBA"/>
    <w:rsid w:val="00AD2516"/>
    <w:rsid w:val="00AD4D67"/>
    <w:rsid w:val="00AD7ED7"/>
    <w:rsid w:val="00AE21FE"/>
    <w:rsid w:val="00AE4E3D"/>
    <w:rsid w:val="00AE66C4"/>
    <w:rsid w:val="00AE66D4"/>
    <w:rsid w:val="00AF0626"/>
    <w:rsid w:val="00AF1428"/>
    <w:rsid w:val="00AF323C"/>
    <w:rsid w:val="00AF3C0E"/>
    <w:rsid w:val="00AF50B7"/>
    <w:rsid w:val="00AF54BB"/>
    <w:rsid w:val="00AF61EB"/>
    <w:rsid w:val="00AF6FB0"/>
    <w:rsid w:val="00AF788D"/>
    <w:rsid w:val="00AF7E4E"/>
    <w:rsid w:val="00B01518"/>
    <w:rsid w:val="00B03176"/>
    <w:rsid w:val="00B06D9B"/>
    <w:rsid w:val="00B1149A"/>
    <w:rsid w:val="00B12C1F"/>
    <w:rsid w:val="00B15AA3"/>
    <w:rsid w:val="00B15BF9"/>
    <w:rsid w:val="00B16D37"/>
    <w:rsid w:val="00B2196C"/>
    <w:rsid w:val="00B25A29"/>
    <w:rsid w:val="00B2644C"/>
    <w:rsid w:val="00B3198C"/>
    <w:rsid w:val="00B32B9F"/>
    <w:rsid w:val="00B33078"/>
    <w:rsid w:val="00B3429A"/>
    <w:rsid w:val="00B34CF7"/>
    <w:rsid w:val="00B34F78"/>
    <w:rsid w:val="00B376F0"/>
    <w:rsid w:val="00B41142"/>
    <w:rsid w:val="00B4177B"/>
    <w:rsid w:val="00B44421"/>
    <w:rsid w:val="00B444FC"/>
    <w:rsid w:val="00B44959"/>
    <w:rsid w:val="00B46E2E"/>
    <w:rsid w:val="00B47EB1"/>
    <w:rsid w:val="00B51A49"/>
    <w:rsid w:val="00B51FF5"/>
    <w:rsid w:val="00B545D3"/>
    <w:rsid w:val="00B54ACD"/>
    <w:rsid w:val="00B56EFD"/>
    <w:rsid w:val="00B573F2"/>
    <w:rsid w:val="00B617A1"/>
    <w:rsid w:val="00B61B25"/>
    <w:rsid w:val="00B62D74"/>
    <w:rsid w:val="00B6357F"/>
    <w:rsid w:val="00B63D85"/>
    <w:rsid w:val="00B6565B"/>
    <w:rsid w:val="00B70AA3"/>
    <w:rsid w:val="00B77F1A"/>
    <w:rsid w:val="00B809BC"/>
    <w:rsid w:val="00B84149"/>
    <w:rsid w:val="00B84BBA"/>
    <w:rsid w:val="00B90154"/>
    <w:rsid w:val="00B91525"/>
    <w:rsid w:val="00B92BE0"/>
    <w:rsid w:val="00B9664B"/>
    <w:rsid w:val="00B97B5B"/>
    <w:rsid w:val="00BA00CE"/>
    <w:rsid w:val="00BA03C4"/>
    <w:rsid w:val="00BA7CC8"/>
    <w:rsid w:val="00BB0225"/>
    <w:rsid w:val="00BB0BC7"/>
    <w:rsid w:val="00BB10B2"/>
    <w:rsid w:val="00BB1428"/>
    <w:rsid w:val="00BB1E2E"/>
    <w:rsid w:val="00BB29BE"/>
    <w:rsid w:val="00BB55B6"/>
    <w:rsid w:val="00BB5C51"/>
    <w:rsid w:val="00BC071B"/>
    <w:rsid w:val="00BC5B11"/>
    <w:rsid w:val="00BC5F4D"/>
    <w:rsid w:val="00BC628B"/>
    <w:rsid w:val="00BD044D"/>
    <w:rsid w:val="00BD2120"/>
    <w:rsid w:val="00BD5A35"/>
    <w:rsid w:val="00BD711E"/>
    <w:rsid w:val="00BE00BB"/>
    <w:rsid w:val="00BE1376"/>
    <w:rsid w:val="00BE5206"/>
    <w:rsid w:val="00BE6DE0"/>
    <w:rsid w:val="00BF052A"/>
    <w:rsid w:val="00BF1F30"/>
    <w:rsid w:val="00BF2A0F"/>
    <w:rsid w:val="00BF5EED"/>
    <w:rsid w:val="00BF738A"/>
    <w:rsid w:val="00C06D13"/>
    <w:rsid w:val="00C072CA"/>
    <w:rsid w:val="00C07602"/>
    <w:rsid w:val="00C14560"/>
    <w:rsid w:val="00C1536B"/>
    <w:rsid w:val="00C22043"/>
    <w:rsid w:val="00C238D3"/>
    <w:rsid w:val="00C26129"/>
    <w:rsid w:val="00C27770"/>
    <w:rsid w:val="00C27C69"/>
    <w:rsid w:val="00C313A1"/>
    <w:rsid w:val="00C313B6"/>
    <w:rsid w:val="00C34137"/>
    <w:rsid w:val="00C341EF"/>
    <w:rsid w:val="00C350D5"/>
    <w:rsid w:val="00C37C1C"/>
    <w:rsid w:val="00C42C14"/>
    <w:rsid w:val="00C475B2"/>
    <w:rsid w:val="00C50498"/>
    <w:rsid w:val="00C50589"/>
    <w:rsid w:val="00C512E3"/>
    <w:rsid w:val="00C52CE6"/>
    <w:rsid w:val="00C57D93"/>
    <w:rsid w:val="00C7182C"/>
    <w:rsid w:val="00C77852"/>
    <w:rsid w:val="00C81608"/>
    <w:rsid w:val="00C83B06"/>
    <w:rsid w:val="00C940B0"/>
    <w:rsid w:val="00C941E7"/>
    <w:rsid w:val="00C96980"/>
    <w:rsid w:val="00CA0F32"/>
    <w:rsid w:val="00CA31A7"/>
    <w:rsid w:val="00CA352A"/>
    <w:rsid w:val="00CA4E41"/>
    <w:rsid w:val="00CA683E"/>
    <w:rsid w:val="00CA7260"/>
    <w:rsid w:val="00CB31C7"/>
    <w:rsid w:val="00CB3CEC"/>
    <w:rsid w:val="00CC0045"/>
    <w:rsid w:val="00CC0AF3"/>
    <w:rsid w:val="00CC4859"/>
    <w:rsid w:val="00CC6297"/>
    <w:rsid w:val="00CC62F3"/>
    <w:rsid w:val="00CD08AC"/>
    <w:rsid w:val="00CD204E"/>
    <w:rsid w:val="00CD5816"/>
    <w:rsid w:val="00CD5891"/>
    <w:rsid w:val="00CE0418"/>
    <w:rsid w:val="00CE10CF"/>
    <w:rsid w:val="00CE207C"/>
    <w:rsid w:val="00CE344E"/>
    <w:rsid w:val="00CE3679"/>
    <w:rsid w:val="00CE714F"/>
    <w:rsid w:val="00CE771D"/>
    <w:rsid w:val="00CE7FEE"/>
    <w:rsid w:val="00CF16B7"/>
    <w:rsid w:val="00CF3A31"/>
    <w:rsid w:val="00CF5ABE"/>
    <w:rsid w:val="00CF643E"/>
    <w:rsid w:val="00CF6904"/>
    <w:rsid w:val="00D07899"/>
    <w:rsid w:val="00D10B46"/>
    <w:rsid w:val="00D12CE2"/>
    <w:rsid w:val="00D15A4C"/>
    <w:rsid w:val="00D202ED"/>
    <w:rsid w:val="00D22BC6"/>
    <w:rsid w:val="00D24C42"/>
    <w:rsid w:val="00D257C6"/>
    <w:rsid w:val="00D25D18"/>
    <w:rsid w:val="00D26887"/>
    <w:rsid w:val="00D27CE8"/>
    <w:rsid w:val="00D31AD0"/>
    <w:rsid w:val="00D32B87"/>
    <w:rsid w:val="00D3583A"/>
    <w:rsid w:val="00D40F78"/>
    <w:rsid w:val="00D41CB8"/>
    <w:rsid w:val="00D425FC"/>
    <w:rsid w:val="00D426A3"/>
    <w:rsid w:val="00D44F2C"/>
    <w:rsid w:val="00D44F67"/>
    <w:rsid w:val="00D454AB"/>
    <w:rsid w:val="00D46C0B"/>
    <w:rsid w:val="00D46C3A"/>
    <w:rsid w:val="00D46DCF"/>
    <w:rsid w:val="00D47387"/>
    <w:rsid w:val="00D51913"/>
    <w:rsid w:val="00D53296"/>
    <w:rsid w:val="00D555CE"/>
    <w:rsid w:val="00D55E1E"/>
    <w:rsid w:val="00D56F6A"/>
    <w:rsid w:val="00D64380"/>
    <w:rsid w:val="00D67BF3"/>
    <w:rsid w:val="00D70692"/>
    <w:rsid w:val="00D71E83"/>
    <w:rsid w:val="00D720A8"/>
    <w:rsid w:val="00D72BD9"/>
    <w:rsid w:val="00D8127A"/>
    <w:rsid w:val="00D833FA"/>
    <w:rsid w:val="00D86402"/>
    <w:rsid w:val="00D9291E"/>
    <w:rsid w:val="00D9301E"/>
    <w:rsid w:val="00D93CA0"/>
    <w:rsid w:val="00D94AE0"/>
    <w:rsid w:val="00D95CDE"/>
    <w:rsid w:val="00D9635D"/>
    <w:rsid w:val="00D975C5"/>
    <w:rsid w:val="00DA166B"/>
    <w:rsid w:val="00DA2626"/>
    <w:rsid w:val="00DA70CA"/>
    <w:rsid w:val="00DB4EF7"/>
    <w:rsid w:val="00DB5B32"/>
    <w:rsid w:val="00DB62DA"/>
    <w:rsid w:val="00DB663E"/>
    <w:rsid w:val="00DC7B1C"/>
    <w:rsid w:val="00DD047F"/>
    <w:rsid w:val="00DD3D16"/>
    <w:rsid w:val="00DD4A46"/>
    <w:rsid w:val="00DD5408"/>
    <w:rsid w:val="00DD552E"/>
    <w:rsid w:val="00DD625D"/>
    <w:rsid w:val="00DE5177"/>
    <w:rsid w:val="00DE7287"/>
    <w:rsid w:val="00DE7622"/>
    <w:rsid w:val="00DF254E"/>
    <w:rsid w:val="00DF3380"/>
    <w:rsid w:val="00DF3F86"/>
    <w:rsid w:val="00DF6AA7"/>
    <w:rsid w:val="00DF7CC7"/>
    <w:rsid w:val="00E00862"/>
    <w:rsid w:val="00E00B1B"/>
    <w:rsid w:val="00E027BB"/>
    <w:rsid w:val="00E03991"/>
    <w:rsid w:val="00E03F91"/>
    <w:rsid w:val="00E05138"/>
    <w:rsid w:val="00E06673"/>
    <w:rsid w:val="00E07CB3"/>
    <w:rsid w:val="00E10A6C"/>
    <w:rsid w:val="00E1381A"/>
    <w:rsid w:val="00E1468B"/>
    <w:rsid w:val="00E20F60"/>
    <w:rsid w:val="00E23270"/>
    <w:rsid w:val="00E24DDC"/>
    <w:rsid w:val="00E25CDD"/>
    <w:rsid w:val="00E2656A"/>
    <w:rsid w:val="00E265E2"/>
    <w:rsid w:val="00E26AFF"/>
    <w:rsid w:val="00E33AEB"/>
    <w:rsid w:val="00E37377"/>
    <w:rsid w:val="00E414EC"/>
    <w:rsid w:val="00E436EF"/>
    <w:rsid w:val="00E43830"/>
    <w:rsid w:val="00E44158"/>
    <w:rsid w:val="00E475A4"/>
    <w:rsid w:val="00E50553"/>
    <w:rsid w:val="00E542CF"/>
    <w:rsid w:val="00E575F8"/>
    <w:rsid w:val="00E6065E"/>
    <w:rsid w:val="00E60C3E"/>
    <w:rsid w:val="00E62F0B"/>
    <w:rsid w:val="00E64896"/>
    <w:rsid w:val="00E71856"/>
    <w:rsid w:val="00E7235B"/>
    <w:rsid w:val="00E769F4"/>
    <w:rsid w:val="00E82656"/>
    <w:rsid w:val="00E835D0"/>
    <w:rsid w:val="00E86FF6"/>
    <w:rsid w:val="00E90BAC"/>
    <w:rsid w:val="00E90EC4"/>
    <w:rsid w:val="00E92E99"/>
    <w:rsid w:val="00E9644E"/>
    <w:rsid w:val="00E96EC7"/>
    <w:rsid w:val="00EA4703"/>
    <w:rsid w:val="00EA4EF2"/>
    <w:rsid w:val="00EB32B3"/>
    <w:rsid w:val="00EB3B96"/>
    <w:rsid w:val="00EC21C5"/>
    <w:rsid w:val="00EC5497"/>
    <w:rsid w:val="00EC6622"/>
    <w:rsid w:val="00EC7606"/>
    <w:rsid w:val="00ED136D"/>
    <w:rsid w:val="00ED3D0A"/>
    <w:rsid w:val="00ED67D5"/>
    <w:rsid w:val="00ED7EF6"/>
    <w:rsid w:val="00EE4330"/>
    <w:rsid w:val="00EE543D"/>
    <w:rsid w:val="00EE5F31"/>
    <w:rsid w:val="00EE7243"/>
    <w:rsid w:val="00EE7F42"/>
    <w:rsid w:val="00EF0DE7"/>
    <w:rsid w:val="00EF3E31"/>
    <w:rsid w:val="00EF4776"/>
    <w:rsid w:val="00EF6588"/>
    <w:rsid w:val="00EF6695"/>
    <w:rsid w:val="00F00BB1"/>
    <w:rsid w:val="00F05234"/>
    <w:rsid w:val="00F07D81"/>
    <w:rsid w:val="00F10E81"/>
    <w:rsid w:val="00F11709"/>
    <w:rsid w:val="00F11849"/>
    <w:rsid w:val="00F13508"/>
    <w:rsid w:val="00F175DA"/>
    <w:rsid w:val="00F176A2"/>
    <w:rsid w:val="00F17894"/>
    <w:rsid w:val="00F216BE"/>
    <w:rsid w:val="00F23F6D"/>
    <w:rsid w:val="00F258E5"/>
    <w:rsid w:val="00F26DF0"/>
    <w:rsid w:val="00F32AEF"/>
    <w:rsid w:val="00F3391D"/>
    <w:rsid w:val="00F34B48"/>
    <w:rsid w:val="00F35259"/>
    <w:rsid w:val="00F354DB"/>
    <w:rsid w:val="00F3762C"/>
    <w:rsid w:val="00F440E1"/>
    <w:rsid w:val="00F511B8"/>
    <w:rsid w:val="00F52065"/>
    <w:rsid w:val="00F53B71"/>
    <w:rsid w:val="00F552A6"/>
    <w:rsid w:val="00F64D4C"/>
    <w:rsid w:val="00F659FB"/>
    <w:rsid w:val="00F6601A"/>
    <w:rsid w:val="00F66E6E"/>
    <w:rsid w:val="00F67006"/>
    <w:rsid w:val="00F71522"/>
    <w:rsid w:val="00F729A0"/>
    <w:rsid w:val="00F76CD0"/>
    <w:rsid w:val="00F85AE6"/>
    <w:rsid w:val="00F870D4"/>
    <w:rsid w:val="00F939F5"/>
    <w:rsid w:val="00F93C53"/>
    <w:rsid w:val="00F94EA4"/>
    <w:rsid w:val="00F94EA7"/>
    <w:rsid w:val="00F9648C"/>
    <w:rsid w:val="00FA7330"/>
    <w:rsid w:val="00FA7375"/>
    <w:rsid w:val="00FB4163"/>
    <w:rsid w:val="00FB6271"/>
    <w:rsid w:val="00FB6BEC"/>
    <w:rsid w:val="00FB799F"/>
    <w:rsid w:val="00FC0251"/>
    <w:rsid w:val="00FC0338"/>
    <w:rsid w:val="00FC261D"/>
    <w:rsid w:val="00FC72BE"/>
    <w:rsid w:val="00FD113E"/>
    <w:rsid w:val="00FD4A5A"/>
    <w:rsid w:val="00FF0FE8"/>
    <w:rsid w:val="00FF214A"/>
    <w:rsid w:val="00FF2CAB"/>
    <w:rsid w:val="00FF40BD"/>
    <w:rsid w:val="00FF68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6A06"/>
    <w:rPr>
      <w:sz w:val="24"/>
      <w:szCs w:val="24"/>
    </w:rPr>
  </w:style>
  <w:style w:type="paragraph" w:styleId="Heading1">
    <w:name w:val="heading 1"/>
    <w:basedOn w:val="Normal"/>
    <w:next w:val="Normal"/>
    <w:link w:val="Heading1Char"/>
    <w:uiPriority w:val="99"/>
    <w:qFormat/>
    <w:rsid w:val="004E6A0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E6A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E6A0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E6A06"/>
    <w:pPr>
      <w:keepNext/>
      <w:spacing w:before="240" w:after="60"/>
      <w:outlineLvl w:val="3"/>
    </w:pPr>
    <w:rPr>
      <w:b/>
      <w:bCs/>
      <w:sz w:val="28"/>
      <w:szCs w:val="28"/>
    </w:rPr>
  </w:style>
  <w:style w:type="paragraph" w:styleId="Heading5">
    <w:name w:val="heading 5"/>
    <w:basedOn w:val="Normal"/>
    <w:next w:val="Normal"/>
    <w:link w:val="Heading5Char"/>
    <w:uiPriority w:val="99"/>
    <w:qFormat/>
    <w:rsid w:val="004E6A06"/>
    <w:pPr>
      <w:numPr>
        <w:ilvl w:val="4"/>
        <w:numId w:val="1"/>
      </w:numPr>
      <w:suppressAutoHyphens/>
      <w:spacing w:after="60"/>
      <w:ind w:left="1191" w:hanging="340"/>
      <w:jc w:val="both"/>
      <w:outlineLvl w:val="4"/>
    </w:pPr>
    <w:rPr>
      <w:bCs/>
      <w:iCs/>
      <w:lang w:eastAsia="ar-SA"/>
    </w:rPr>
  </w:style>
  <w:style w:type="paragraph" w:styleId="Heading6">
    <w:name w:val="heading 6"/>
    <w:basedOn w:val="Normal"/>
    <w:next w:val="Normal"/>
    <w:link w:val="Heading6Char"/>
    <w:uiPriority w:val="99"/>
    <w:qFormat/>
    <w:rsid w:val="004E6A06"/>
    <w:pPr>
      <w:numPr>
        <w:ilvl w:val="5"/>
        <w:numId w:val="1"/>
      </w:numPr>
      <w:suppressAutoHyphens/>
      <w:spacing w:after="60"/>
      <w:ind w:left="1247" w:hanging="283"/>
      <w:jc w:val="both"/>
      <w:outlineLvl w:val="5"/>
    </w:pPr>
    <w:rPr>
      <w:bCs/>
      <w:lang w:eastAsia="ar-SA"/>
    </w:rPr>
  </w:style>
  <w:style w:type="paragraph" w:styleId="Heading7">
    <w:name w:val="heading 7"/>
    <w:basedOn w:val="Normal"/>
    <w:next w:val="Normal"/>
    <w:link w:val="Heading7Char"/>
    <w:uiPriority w:val="99"/>
    <w:qFormat/>
    <w:rsid w:val="004E6A06"/>
    <w:pPr>
      <w:keepNext/>
      <w:suppressAutoHyphens/>
      <w:jc w:val="both"/>
      <w:outlineLvl w:val="6"/>
    </w:pPr>
    <w:rPr>
      <w:rFonts w:ascii="Arial" w:hAnsi="Arial" w:cs="Arial"/>
      <w:b/>
      <w:bCs/>
      <w:lang w:eastAsia="ar-SA"/>
    </w:rPr>
  </w:style>
  <w:style w:type="paragraph" w:styleId="Heading8">
    <w:name w:val="heading 8"/>
    <w:basedOn w:val="Normal"/>
    <w:next w:val="Normal"/>
    <w:link w:val="Heading8Char"/>
    <w:uiPriority w:val="99"/>
    <w:qFormat/>
    <w:rsid w:val="004E6A06"/>
    <w:pPr>
      <w:keepNext/>
      <w:widowControl w:val="0"/>
      <w:autoSpaceDE w:val="0"/>
      <w:autoSpaceDN w:val="0"/>
      <w:adjustRightInd w:val="0"/>
      <w:jc w:val="center"/>
      <w:outlineLvl w:val="7"/>
    </w:pPr>
    <w:rPr>
      <w:b/>
      <w:bCs/>
      <w:color w:val="000000"/>
      <w:szCs w:val="22"/>
    </w:rPr>
  </w:style>
  <w:style w:type="paragraph" w:styleId="Heading9">
    <w:name w:val="heading 9"/>
    <w:basedOn w:val="Normal"/>
    <w:next w:val="Normal"/>
    <w:link w:val="Heading9Char"/>
    <w:uiPriority w:val="99"/>
    <w:qFormat/>
    <w:rsid w:val="004E6A06"/>
    <w:pPr>
      <w:keepNext/>
      <w:suppressAutoHyphens/>
      <w:jc w:val="center"/>
      <w:outlineLvl w:val="8"/>
    </w:pPr>
    <w:rPr>
      <w:rFonts w:ascii="Century Gothic" w:hAnsi="Century Gothic"/>
      <w:b/>
      <w:bCs/>
      <w:sz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77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1377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1377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1377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13778"/>
    <w:rPr>
      <w:rFonts w:cs="Times New Roman"/>
      <w:bCs/>
      <w:iCs/>
      <w:sz w:val="24"/>
      <w:szCs w:val="24"/>
      <w:lang w:val="pl-PL" w:eastAsia="ar-SA" w:bidi="ar-SA"/>
    </w:rPr>
  </w:style>
  <w:style w:type="character" w:customStyle="1" w:styleId="Heading6Char">
    <w:name w:val="Heading 6 Char"/>
    <w:basedOn w:val="DefaultParagraphFont"/>
    <w:link w:val="Heading6"/>
    <w:uiPriority w:val="99"/>
    <w:semiHidden/>
    <w:locked/>
    <w:rsid w:val="00813778"/>
    <w:rPr>
      <w:rFonts w:cs="Times New Roman"/>
      <w:bCs/>
      <w:sz w:val="24"/>
      <w:szCs w:val="24"/>
      <w:lang w:val="pl-PL" w:eastAsia="ar-SA" w:bidi="ar-SA"/>
    </w:rPr>
  </w:style>
  <w:style w:type="character" w:customStyle="1" w:styleId="Heading7Char">
    <w:name w:val="Heading 7 Char"/>
    <w:basedOn w:val="DefaultParagraphFont"/>
    <w:link w:val="Heading7"/>
    <w:uiPriority w:val="99"/>
    <w:semiHidden/>
    <w:locked/>
    <w:rsid w:val="0081377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1377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13778"/>
    <w:rPr>
      <w:rFonts w:ascii="Cambria" w:hAnsi="Cambria" w:cs="Times New Roman"/>
    </w:rPr>
  </w:style>
  <w:style w:type="paragraph" w:styleId="PlainText">
    <w:name w:val="Plain Text"/>
    <w:basedOn w:val="Normal"/>
    <w:link w:val="PlainTextChar"/>
    <w:uiPriority w:val="99"/>
    <w:semiHidden/>
    <w:rsid w:val="004E6A06"/>
    <w:rPr>
      <w:rFonts w:ascii="Courier New" w:hAnsi="Courier New"/>
      <w:sz w:val="20"/>
      <w:szCs w:val="20"/>
    </w:rPr>
  </w:style>
  <w:style w:type="character" w:customStyle="1" w:styleId="PlainTextChar">
    <w:name w:val="Plain Text Char"/>
    <w:basedOn w:val="DefaultParagraphFont"/>
    <w:link w:val="PlainText"/>
    <w:uiPriority w:val="99"/>
    <w:locked/>
    <w:rsid w:val="004E6A06"/>
    <w:rPr>
      <w:rFonts w:ascii="Courier New" w:hAnsi="Courier New" w:cs="Times New Roman"/>
      <w:sz w:val="20"/>
      <w:lang w:eastAsia="pl-PL"/>
    </w:rPr>
  </w:style>
  <w:style w:type="paragraph" w:styleId="Header">
    <w:name w:val="header"/>
    <w:basedOn w:val="Normal"/>
    <w:next w:val="BodyText"/>
    <w:link w:val="HeaderChar"/>
    <w:uiPriority w:val="99"/>
    <w:semiHidden/>
    <w:rsid w:val="004E6A06"/>
    <w:pPr>
      <w:keepNext/>
      <w:suppressAutoHyphens/>
      <w:spacing w:before="240" w:after="120"/>
    </w:pPr>
    <w:rPr>
      <w:rFonts w:ascii="Arial" w:hAnsi="Arial" w:cs="Tahoma"/>
      <w:sz w:val="28"/>
      <w:szCs w:val="28"/>
      <w:lang w:eastAsia="ar-SA"/>
    </w:rPr>
  </w:style>
  <w:style w:type="character" w:customStyle="1" w:styleId="HeaderChar">
    <w:name w:val="Header Char"/>
    <w:basedOn w:val="DefaultParagraphFont"/>
    <w:link w:val="Header"/>
    <w:uiPriority w:val="99"/>
    <w:semiHidden/>
    <w:locked/>
    <w:rsid w:val="00813778"/>
    <w:rPr>
      <w:rFonts w:cs="Times New Roman"/>
      <w:sz w:val="24"/>
      <w:szCs w:val="24"/>
    </w:rPr>
  </w:style>
  <w:style w:type="paragraph" w:styleId="BodyText">
    <w:name w:val="Body Text"/>
    <w:basedOn w:val="Normal"/>
    <w:link w:val="BodyTextChar"/>
    <w:uiPriority w:val="99"/>
    <w:semiHidden/>
    <w:rsid w:val="004E6A06"/>
    <w:pPr>
      <w:suppressAutoHyphens/>
      <w:jc w:val="both"/>
    </w:pPr>
    <w:rPr>
      <w:lang w:eastAsia="ar-SA"/>
    </w:rPr>
  </w:style>
  <w:style w:type="character" w:customStyle="1" w:styleId="BodyTextChar">
    <w:name w:val="Body Text Char"/>
    <w:basedOn w:val="DefaultParagraphFont"/>
    <w:link w:val="BodyText"/>
    <w:uiPriority w:val="99"/>
    <w:semiHidden/>
    <w:locked/>
    <w:rsid w:val="00813778"/>
    <w:rPr>
      <w:rFonts w:cs="Times New Roman"/>
      <w:sz w:val="24"/>
      <w:szCs w:val="24"/>
    </w:rPr>
  </w:style>
  <w:style w:type="paragraph" w:styleId="BodyText2">
    <w:name w:val="Body Text 2"/>
    <w:basedOn w:val="Normal"/>
    <w:link w:val="BodyText2Char"/>
    <w:uiPriority w:val="99"/>
    <w:semiHidden/>
    <w:rsid w:val="004E6A06"/>
    <w:pPr>
      <w:suppressAutoHyphens/>
      <w:jc w:val="both"/>
    </w:pPr>
    <w:rPr>
      <w:rFonts w:ascii="Arial" w:hAnsi="Arial" w:cs="Arial"/>
      <w:sz w:val="22"/>
      <w:lang w:eastAsia="ar-SA"/>
    </w:rPr>
  </w:style>
  <w:style w:type="character" w:customStyle="1" w:styleId="BodyText2Char">
    <w:name w:val="Body Text 2 Char"/>
    <w:basedOn w:val="DefaultParagraphFont"/>
    <w:link w:val="BodyText2"/>
    <w:uiPriority w:val="99"/>
    <w:semiHidden/>
    <w:locked/>
    <w:rsid w:val="00813778"/>
    <w:rPr>
      <w:rFonts w:cs="Times New Roman"/>
      <w:sz w:val="24"/>
      <w:szCs w:val="24"/>
    </w:rPr>
  </w:style>
  <w:style w:type="paragraph" w:customStyle="1" w:styleId="rozdzia">
    <w:name w:val="rozdział"/>
    <w:basedOn w:val="Normal"/>
    <w:autoRedefine/>
    <w:uiPriority w:val="99"/>
    <w:rsid w:val="004E6A06"/>
    <w:rPr>
      <w:sz w:val="22"/>
      <w:szCs w:val="22"/>
    </w:rPr>
  </w:style>
  <w:style w:type="paragraph" w:customStyle="1" w:styleId="Default">
    <w:name w:val="Default"/>
    <w:uiPriority w:val="99"/>
    <w:rsid w:val="004E6A0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4E6A06"/>
    <w:rPr>
      <w:rFonts w:cs="Times New Roman"/>
      <w:color w:val="0000FF"/>
      <w:u w:val="single"/>
    </w:rPr>
  </w:style>
  <w:style w:type="character" w:styleId="PageNumber">
    <w:name w:val="page number"/>
    <w:basedOn w:val="DefaultParagraphFont"/>
    <w:uiPriority w:val="99"/>
    <w:semiHidden/>
    <w:rsid w:val="004E6A06"/>
    <w:rPr>
      <w:rFonts w:cs="Times New Roman"/>
    </w:rPr>
  </w:style>
  <w:style w:type="paragraph" w:styleId="Footer">
    <w:name w:val="footer"/>
    <w:basedOn w:val="Normal"/>
    <w:link w:val="FooterChar"/>
    <w:uiPriority w:val="99"/>
    <w:semiHidden/>
    <w:rsid w:val="004E6A06"/>
    <w:pPr>
      <w:tabs>
        <w:tab w:val="center" w:pos="4536"/>
        <w:tab w:val="right" w:pos="9072"/>
      </w:tabs>
      <w:suppressAutoHyphens/>
    </w:pPr>
    <w:rPr>
      <w:lang w:eastAsia="ar-SA"/>
    </w:rPr>
  </w:style>
  <w:style w:type="character" w:customStyle="1" w:styleId="FooterChar">
    <w:name w:val="Footer Char"/>
    <w:basedOn w:val="DefaultParagraphFont"/>
    <w:link w:val="Footer"/>
    <w:uiPriority w:val="99"/>
    <w:locked/>
    <w:rsid w:val="004E349F"/>
    <w:rPr>
      <w:rFonts w:cs="Times New Roman"/>
      <w:sz w:val="24"/>
      <w:lang w:val="pl-PL" w:eastAsia="ar-SA" w:bidi="ar-SA"/>
    </w:rPr>
  </w:style>
  <w:style w:type="paragraph" w:styleId="BodyText3">
    <w:name w:val="Body Text 3"/>
    <w:basedOn w:val="Normal"/>
    <w:link w:val="BodyText3Char"/>
    <w:uiPriority w:val="99"/>
    <w:semiHidden/>
    <w:rsid w:val="004E6A06"/>
    <w:pPr>
      <w:suppressAutoHyphens/>
      <w:ind w:right="-7"/>
      <w:jc w:val="center"/>
    </w:pPr>
    <w:rPr>
      <w:b/>
      <w:lang w:eastAsia="ar-SA"/>
    </w:rPr>
  </w:style>
  <w:style w:type="character" w:customStyle="1" w:styleId="BodyText3Char">
    <w:name w:val="Body Text 3 Char"/>
    <w:basedOn w:val="DefaultParagraphFont"/>
    <w:link w:val="BodyText3"/>
    <w:uiPriority w:val="99"/>
    <w:semiHidden/>
    <w:locked/>
    <w:rsid w:val="00813778"/>
    <w:rPr>
      <w:rFonts w:cs="Times New Roman"/>
      <w:sz w:val="16"/>
      <w:szCs w:val="16"/>
    </w:rPr>
  </w:style>
  <w:style w:type="paragraph" w:styleId="BodyTextIndent">
    <w:name w:val="Body Text Indent"/>
    <w:basedOn w:val="Normal"/>
    <w:link w:val="BodyTextIndentChar"/>
    <w:uiPriority w:val="99"/>
    <w:semiHidden/>
    <w:rsid w:val="004E6A06"/>
    <w:pPr>
      <w:tabs>
        <w:tab w:val="num" w:pos="2520"/>
      </w:tabs>
      <w:ind w:left="1080" w:hanging="360"/>
      <w:jc w:val="both"/>
    </w:pPr>
    <w:rPr>
      <w:sz w:val="22"/>
      <w:szCs w:val="22"/>
    </w:rPr>
  </w:style>
  <w:style w:type="character" w:customStyle="1" w:styleId="BodyTextIndentChar">
    <w:name w:val="Body Text Indent Char"/>
    <w:basedOn w:val="DefaultParagraphFont"/>
    <w:link w:val="BodyTextIndent"/>
    <w:uiPriority w:val="99"/>
    <w:semiHidden/>
    <w:locked/>
    <w:rsid w:val="00813778"/>
    <w:rPr>
      <w:rFonts w:cs="Times New Roman"/>
      <w:sz w:val="24"/>
      <w:szCs w:val="24"/>
    </w:rPr>
  </w:style>
  <w:style w:type="character" w:customStyle="1" w:styleId="text">
    <w:name w:val="text"/>
    <w:basedOn w:val="DefaultParagraphFont"/>
    <w:uiPriority w:val="99"/>
    <w:rsid w:val="004E6A06"/>
    <w:rPr>
      <w:rFonts w:cs="Times New Roman"/>
    </w:rPr>
  </w:style>
  <w:style w:type="paragraph" w:customStyle="1" w:styleId="bold">
    <w:name w:val="bold"/>
    <w:basedOn w:val="Normal"/>
    <w:uiPriority w:val="99"/>
    <w:rsid w:val="004E6A06"/>
    <w:pPr>
      <w:spacing w:before="100" w:beforeAutospacing="1" w:after="100" w:afterAutospacing="1"/>
    </w:pPr>
  </w:style>
  <w:style w:type="character" w:customStyle="1" w:styleId="nazwa">
    <w:name w:val="nazwa"/>
    <w:basedOn w:val="DefaultParagraphFont"/>
    <w:uiPriority w:val="99"/>
    <w:rsid w:val="004E6A06"/>
    <w:rPr>
      <w:rFonts w:cs="Times New Roman"/>
    </w:rPr>
  </w:style>
  <w:style w:type="paragraph" w:customStyle="1" w:styleId="Akapitzlist1">
    <w:name w:val="Akapit z listą1"/>
    <w:basedOn w:val="Normal"/>
    <w:uiPriority w:val="99"/>
    <w:rsid w:val="004E6A06"/>
    <w:pPr>
      <w:spacing w:after="200" w:line="276" w:lineRule="auto"/>
      <w:ind w:left="720"/>
    </w:pPr>
    <w:rPr>
      <w:rFonts w:ascii="Calibri" w:hAnsi="Calibri"/>
      <w:sz w:val="22"/>
      <w:szCs w:val="22"/>
    </w:rPr>
  </w:style>
  <w:style w:type="character" w:styleId="Strong">
    <w:name w:val="Strong"/>
    <w:basedOn w:val="DefaultParagraphFont"/>
    <w:uiPriority w:val="99"/>
    <w:qFormat/>
    <w:rsid w:val="004E6A06"/>
    <w:rPr>
      <w:rFonts w:cs="Times New Roman"/>
      <w:b/>
    </w:rPr>
  </w:style>
  <w:style w:type="paragraph" w:styleId="FootnoteText">
    <w:name w:val="footnote text"/>
    <w:basedOn w:val="Normal"/>
    <w:link w:val="FootnoteTextChar"/>
    <w:uiPriority w:val="99"/>
    <w:semiHidden/>
    <w:rsid w:val="004E6A06"/>
    <w:rPr>
      <w:sz w:val="20"/>
      <w:szCs w:val="20"/>
    </w:rPr>
  </w:style>
  <w:style w:type="character" w:customStyle="1" w:styleId="FootnoteTextChar">
    <w:name w:val="Footnote Text Char"/>
    <w:basedOn w:val="DefaultParagraphFont"/>
    <w:link w:val="FootnoteText"/>
    <w:uiPriority w:val="99"/>
    <w:semiHidden/>
    <w:locked/>
    <w:rsid w:val="00813778"/>
    <w:rPr>
      <w:rFonts w:cs="Times New Roman"/>
      <w:sz w:val="20"/>
      <w:szCs w:val="20"/>
    </w:rPr>
  </w:style>
  <w:style w:type="character" w:styleId="FootnoteReference">
    <w:name w:val="footnote reference"/>
    <w:basedOn w:val="DefaultParagraphFont"/>
    <w:uiPriority w:val="99"/>
    <w:semiHidden/>
    <w:rsid w:val="004E6A06"/>
    <w:rPr>
      <w:rFonts w:cs="Times New Roman"/>
      <w:vertAlign w:val="superscript"/>
    </w:rPr>
  </w:style>
  <w:style w:type="paragraph" w:styleId="CommentText">
    <w:name w:val="annotation text"/>
    <w:basedOn w:val="Normal"/>
    <w:link w:val="CommentTextChar"/>
    <w:uiPriority w:val="99"/>
    <w:semiHidden/>
    <w:rsid w:val="004E6A06"/>
    <w:rPr>
      <w:sz w:val="20"/>
      <w:szCs w:val="20"/>
    </w:rPr>
  </w:style>
  <w:style w:type="character" w:customStyle="1" w:styleId="CommentTextChar">
    <w:name w:val="Comment Text Char"/>
    <w:basedOn w:val="DefaultParagraphFont"/>
    <w:link w:val="CommentText"/>
    <w:uiPriority w:val="99"/>
    <w:semiHidden/>
    <w:locked/>
    <w:rsid w:val="008B7E5E"/>
    <w:rPr>
      <w:rFonts w:cs="Times New Roman"/>
    </w:rPr>
  </w:style>
  <w:style w:type="paragraph" w:customStyle="1" w:styleId="ZnakZnakZnakZnakZnakZnakZnakZnak">
    <w:name w:val="Znak Znak Znak Znak Znak Znak Znak Znak"/>
    <w:basedOn w:val="Normal"/>
    <w:uiPriority w:val="99"/>
    <w:rsid w:val="004E6A06"/>
  </w:style>
  <w:style w:type="character" w:customStyle="1" w:styleId="ZwykytekstZnak">
    <w:name w:val="Zwykły tekst Znak"/>
    <w:uiPriority w:val="99"/>
    <w:locked/>
    <w:rsid w:val="004E6A06"/>
    <w:rPr>
      <w:rFonts w:ascii="Courier New" w:hAnsi="Courier New"/>
      <w:lang w:val="pl-PL" w:eastAsia="pl-PL"/>
    </w:rPr>
  </w:style>
  <w:style w:type="paragraph" w:styleId="NormalWeb">
    <w:name w:val="Normal (Web)"/>
    <w:basedOn w:val="Normal"/>
    <w:uiPriority w:val="99"/>
    <w:semiHidden/>
    <w:rsid w:val="004E6A06"/>
    <w:pPr>
      <w:spacing w:before="100" w:beforeAutospacing="1" w:after="100" w:afterAutospacing="1"/>
    </w:pPr>
  </w:style>
  <w:style w:type="paragraph" w:customStyle="1" w:styleId="Bezodstpw1">
    <w:name w:val="Bez odstępów1"/>
    <w:uiPriority w:val="99"/>
    <w:rsid w:val="004E6A06"/>
    <w:rPr>
      <w:sz w:val="24"/>
      <w:szCs w:val="24"/>
    </w:rPr>
  </w:style>
  <w:style w:type="paragraph" w:styleId="BodyTextIndent2">
    <w:name w:val="Body Text Indent 2"/>
    <w:basedOn w:val="Normal"/>
    <w:link w:val="BodyTextIndent2Char"/>
    <w:uiPriority w:val="99"/>
    <w:semiHidden/>
    <w:rsid w:val="004E6A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13778"/>
    <w:rPr>
      <w:rFonts w:cs="Times New Roman"/>
      <w:sz w:val="24"/>
      <w:szCs w:val="24"/>
    </w:rPr>
  </w:style>
  <w:style w:type="character" w:customStyle="1" w:styleId="NoSpacingChar">
    <w:name w:val="No Spacing Char"/>
    <w:uiPriority w:val="99"/>
    <w:locked/>
    <w:rsid w:val="004E6A06"/>
    <w:rPr>
      <w:sz w:val="24"/>
      <w:lang w:val="pl-PL" w:eastAsia="pl-PL"/>
    </w:rPr>
  </w:style>
  <w:style w:type="character" w:customStyle="1" w:styleId="ZnakZnak">
    <w:name w:val="Znak Znak"/>
    <w:uiPriority w:val="99"/>
    <w:locked/>
    <w:rsid w:val="004E6A06"/>
    <w:rPr>
      <w:rFonts w:ascii="Courier New" w:hAnsi="Courier New"/>
      <w:lang w:val="pl-PL" w:eastAsia="pl-PL"/>
    </w:rPr>
  </w:style>
  <w:style w:type="paragraph" w:styleId="NoSpacing">
    <w:name w:val="No Spacing"/>
    <w:uiPriority w:val="99"/>
    <w:qFormat/>
    <w:rsid w:val="004E6A06"/>
    <w:rPr>
      <w:rFonts w:ascii="Calibri" w:hAnsi="Calibri"/>
      <w:lang w:eastAsia="en-US"/>
    </w:rPr>
  </w:style>
  <w:style w:type="paragraph" w:customStyle="1" w:styleId="Standard">
    <w:name w:val="Standard"/>
    <w:uiPriority w:val="99"/>
    <w:rsid w:val="004E6A06"/>
    <w:pPr>
      <w:suppressAutoHyphens/>
      <w:autoSpaceDN w:val="0"/>
      <w:textAlignment w:val="baseline"/>
    </w:pPr>
    <w:rPr>
      <w:rFonts w:ascii="Arial" w:hAnsi="Arial"/>
      <w:kern w:val="3"/>
      <w:sz w:val="24"/>
      <w:szCs w:val="20"/>
    </w:rPr>
  </w:style>
  <w:style w:type="paragraph" w:styleId="ListParagraph">
    <w:name w:val="List Paragraph"/>
    <w:basedOn w:val="Normal"/>
    <w:uiPriority w:val="99"/>
    <w:qFormat/>
    <w:rsid w:val="004E6A06"/>
    <w:pPr>
      <w:spacing w:after="200" w:line="276" w:lineRule="auto"/>
      <w:ind w:left="720"/>
    </w:pPr>
    <w:rPr>
      <w:rFonts w:ascii="Calibri" w:hAnsi="Calibri"/>
      <w:sz w:val="22"/>
      <w:szCs w:val="22"/>
      <w:lang w:eastAsia="en-US"/>
    </w:rPr>
  </w:style>
  <w:style w:type="character" w:customStyle="1" w:styleId="txt-new">
    <w:name w:val="txt-new"/>
    <w:basedOn w:val="DefaultParagraphFont"/>
    <w:uiPriority w:val="99"/>
    <w:rsid w:val="004E6A06"/>
    <w:rPr>
      <w:rFonts w:cs="Times New Roman"/>
    </w:rPr>
  </w:style>
  <w:style w:type="paragraph" w:styleId="BalloonText">
    <w:name w:val="Balloon Text"/>
    <w:basedOn w:val="Normal"/>
    <w:link w:val="BalloonTextChar"/>
    <w:uiPriority w:val="99"/>
    <w:semiHidden/>
    <w:rsid w:val="004E6A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3778"/>
    <w:rPr>
      <w:rFonts w:cs="Times New Roman"/>
      <w:sz w:val="2"/>
    </w:rPr>
  </w:style>
  <w:style w:type="character" w:customStyle="1" w:styleId="TekstdymkaZnak">
    <w:name w:val="Tekst dymka Znak"/>
    <w:uiPriority w:val="99"/>
    <w:rsid w:val="004E6A06"/>
    <w:rPr>
      <w:rFonts w:ascii="Tahoma" w:hAnsi="Tahoma"/>
      <w:sz w:val="16"/>
    </w:rPr>
  </w:style>
  <w:style w:type="character" w:customStyle="1" w:styleId="TekstpodstawowyZnak">
    <w:name w:val="Tekst podstawowy Znak"/>
    <w:uiPriority w:val="99"/>
    <w:rsid w:val="004E6A06"/>
    <w:rPr>
      <w:sz w:val="24"/>
      <w:lang w:eastAsia="ar-SA" w:bidi="ar-SA"/>
    </w:rPr>
  </w:style>
  <w:style w:type="character" w:customStyle="1" w:styleId="Tekstpodstawowy2Znak">
    <w:name w:val="Tekst podstawowy 2 Znak"/>
    <w:uiPriority w:val="99"/>
    <w:rsid w:val="004E6A06"/>
    <w:rPr>
      <w:rFonts w:ascii="Arial" w:hAnsi="Arial"/>
      <w:sz w:val="24"/>
      <w:lang w:eastAsia="ar-SA" w:bidi="ar-SA"/>
    </w:rPr>
  </w:style>
  <w:style w:type="character" w:customStyle="1" w:styleId="Nagwek6Znak">
    <w:name w:val="Nagłówek 6 Znak"/>
    <w:uiPriority w:val="99"/>
    <w:rsid w:val="004E6A06"/>
    <w:rPr>
      <w:sz w:val="24"/>
      <w:lang w:eastAsia="ar-SA" w:bidi="ar-SA"/>
    </w:rPr>
  </w:style>
  <w:style w:type="character" w:customStyle="1" w:styleId="ZwykytekstZnak1">
    <w:name w:val="Zwykły tekst Znak1"/>
    <w:uiPriority w:val="99"/>
    <w:locked/>
    <w:rsid w:val="004E6A06"/>
    <w:rPr>
      <w:rFonts w:ascii="Courier New" w:hAnsi="Courier New"/>
    </w:rPr>
  </w:style>
  <w:style w:type="paragraph" w:styleId="EndnoteText">
    <w:name w:val="endnote text"/>
    <w:basedOn w:val="Normal"/>
    <w:link w:val="EndnoteTextChar"/>
    <w:uiPriority w:val="99"/>
    <w:semiHidden/>
    <w:rsid w:val="004E6A06"/>
    <w:rPr>
      <w:sz w:val="20"/>
      <w:szCs w:val="20"/>
    </w:rPr>
  </w:style>
  <w:style w:type="character" w:customStyle="1" w:styleId="EndnoteTextChar">
    <w:name w:val="Endnote Text Char"/>
    <w:basedOn w:val="DefaultParagraphFont"/>
    <w:link w:val="EndnoteText"/>
    <w:uiPriority w:val="99"/>
    <w:semiHidden/>
    <w:locked/>
    <w:rsid w:val="00813778"/>
    <w:rPr>
      <w:rFonts w:cs="Times New Roman"/>
      <w:sz w:val="20"/>
      <w:szCs w:val="20"/>
    </w:rPr>
  </w:style>
  <w:style w:type="character" w:customStyle="1" w:styleId="TekstprzypisukocowegoZnak">
    <w:name w:val="Tekst przypisu końcowego Znak"/>
    <w:basedOn w:val="DefaultParagraphFont"/>
    <w:uiPriority w:val="99"/>
    <w:rsid w:val="004E6A06"/>
    <w:rPr>
      <w:rFonts w:cs="Times New Roman"/>
    </w:rPr>
  </w:style>
  <w:style w:type="character" w:styleId="EndnoteReference">
    <w:name w:val="endnote reference"/>
    <w:basedOn w:val="DefaultParagraphFont"/>
    <w:uiPriority w:val="99"/>
    <w:semiHidden/>
    <w:rsid w:val="004E6A06"/>
    <w:rPr>
      <w:rFonts w:cs="Times New Roman"/>
      <w:vertAlign w:val="superscript"/>
    </w:rPr>
  </w:style>
  <w:style w:type="paragraph" w:styleId="BodyTextIndent3">
    <w:name w:val="Body Text Indent 3"/>
    <w:basedOn w:val="Normal"/>
    <w:link w:val="BodyTextIndent3Char"/>
    <w:uiPriority w:val="99"/>
    <w:semiHidden/>
    <w:rsid w:val="004E6A06"/>
    <w:pPr>
      <w:ind w:left="360" w:hanging="360"/>
      <w:jc w:val="both"/>
    </w:pPr>
    <w:rPr>
      <w:bCs/>
      <w:sz w:val="22"/>
      <w:szCs w:val="22"/>
    </w:rPr>
  </w:style>
  <w:style w:type="character" w:customStyle="1" w:styleId="BodyTextIndent3Char">
    <w:name w:val="Body Text Indent 3 Char"/>
    <w:basedOn w:val="DefaultParagraphFont"/>
    <w:link w:val="BodyTextIndent3"/>
    <w:uiPriority w:val="99"/>
    <w:semiHidden/>
    <w:locked/>
    <w:rsid w:val="00813778"/>
    <w:rPr>
      <w:rFonts w:cs="Times New Roman"/>
      <w:sz w:val="16"/>
      <w:szCs w:val="16"/>
    </w:rPr>
  </w:style>
  <w:style w:type="paragraph" w:customStyle="1" w:styleId="pkt">
    <w:name w:val="pkt"/>
    <w:basedOn w:val="Normal"/>
    <w:link w:val="pktZnak"/>
    <w:uiPriority w:val="99"/>
    <w:rsid w:val="004E349F"/>
    <w:pPr>
      <w:spacing w:before="60" w:after="60"/>
      <w:ind w:left="851" w:hanging="295"/>
      <w:jc w:val="both"/>
    </w:pPr>
    <w:rPr>
      <w:sz w:val="20"/>
      <w:szCs w:val="20"/>
    </w:rPr>
  </w:style>
  <w:style w:type="character" w:customStyle="1" w:styleId="pktZnak">
    <w:name w:val="pkt Znak"/>
    <w:link w:val="pkt"/>
    <w:uiPriority w:val="99"/>
    <w:locked/>
    <w:rsid w:val="004E349F"/>
    <w:rPr>
      <w:lang w:val="pl-PL" w:eastAsia="pl-PL"/>
    </w:rPr>
  </w:style>
  <w:style w:type="paragraph" w:styleId="Title">
    <w:name w:val="Title"/>
    <w:basedOn w:val="Normal"/>
    <w:link w:val="TitleChar"/>
    <w:uiPriority w:val="99"/>
    <w:qFormat/>
    <w:rsid w:val="004E349F"/>
    <w:pPr>
      <w:jc w:val="center"/>
    </w:pPr>
    <w:rPr>
      <w:rFonts w:ascii="Arial" w:hAnsi="Arial"/>
      <w:b/>
      <w:sz w:val="22"/>
      <w:szCs w:val="20"/>
    </w:rPr>
  </w:style>
  <w:style w:type="character" w:customStyle="1" w:styleId="TitleChar">
    <w:name w:val="Title Char"/>
    <w:basedOn w:val="DefaultParagraphFont"/>
    <w:link w:val="Title"/>
    <w:uiPriority w:val="99"/>
    <w:locked/>
    <w:rsid w:val="004E349F"/>
    <w:rPr>
      <w:rFonts w:ascii="Arial" w:hAnsi="Arial" w:cs="Times New Roman"/>
      <w:b/>
      <w:sz w:val="22"/>
      <w:lang w:val="pl-PL" w:eastAsia="pl-PL"/>
    </w:rPr>
  </w:style>
  <w:style w:type="paragraph" w:styleId="List5">
    <w:name w:val="List 5"/>
    <w:basedOn w:val="Normal"/>
    <w:uiPriority w:val="99"/>
    <w:semiHidden/>
    <w:rsid w:val="004E349F"/>
    <w:pPr>
      <w:ind w:left="1415" w:hanging="283"/>
    </w:pPr>
  </w:style>
  <w:style w:type="paragraph" w:customStyle="1" w:styleId="WW-Tekstpodstawowy2">
    <w:name w:val="WW-Tekst podstawowy 2"/>
    <w:basedOn w:val="Normal"/>
    <w:uiPriority w:val="99"/>
    <w:rsid w:val="00286220"/>
    <w:pPr>
      <w:suppressAutoHyphens/>
    </w:pPr>
    <w:rPr>
      <w:b/>
      <w:bCs/>
      <w:lang w:eastAsia="ar-SA"/>
    </w:rPr>
  </w:style>
  <w:style w:type="character" w:styleId="CommentReference">
    <w:name w:val="annotation reference"/>
    <w:basedOn w:val="DefaultParagraphFont"/>
    <w:uiPriority w:val="99"/>
    <w:semiHidden/>
    <w:rsid w:val="008B7E5E"/>
    <w:rPr>
      <w:rFonts w:cs="Times New Roman"/>
      <w:sz w:val="16"/>
    </w:rPr>
  </w:style>
  <w:style w:type="paragraph" w:styleId="CommentSubject">
    <w:name w:val="annotation subject"/>
    <w:basedOn w:val="CommentText"/>
    <w:next w:val="CommentText"/>
    <w:link w:val="CommentSubjectChar"/>
    <w:uiPriority w:val="99"/>
    <w:semiHidden/>
    <w:rsid w:val="008B7E5E"/>
    <w:rPr>
      <w:b/>
      <w:bCs/>
    </w:rPr>
  </w:style>
  <w:style w:type="character" w:customStyle="1" w:styleId="CommentSubjectChar">
    <w:name w:val="Comment Subject Char"/>
    <w:basedOn w:val="CommentTextChar"/>
    <w:link w:val="CommentSubject"/>
    <w:uiPriority w:val="99"/>
    <w:semiHidden/>
    <w:locked/>
    <w:rsid w:val="008B7E5E"/>
    <w:rPr>
      <w:b/>
    </w:rPr>
  </w:style>
  <w:style w:type="paragraph" w:styleId="List2">
    <w:name w:val="List 2"/>
    <w:basedOn w:val="Normal"/>
    <w:uiPriority w:val="99"/>
    <w:rsid w:val="00CA31A7"/>
    <w:pPr>
      <w:widowControl w:val="0"/>
      <w:suppressAutoHyphens/>
      <w:ind w:left="566" w:hanging="283"/>
    </w:pPr>
    <w:rPr>
      <w:szCs w:val="20"/>
    </w:rPr>
  </w:style>
  <w:style w:type="paragraph" w:customStyle="1" w:styleId="ZnakZnakZnak">
    <w:name w:val="Znak Znak Znak"/>
    <w:basedOn w:val="Normal"/>
    <w:uiPriority w:val="99"/>
    <w:rsid w:val="00767772"/>
    <w:rPr>
      <w:rFonts w:ascii="Arial" w:hAnsi="Arial" w:cs="Arial"/>
    </w:rPr>
  </w:style>
  <w:style w:type="paragraph" w:styleId="List3">
    <w:name w:val="List 3"/>
    <w:basedOn w:val="Normal"/>
    <w:uiPriority w:val="99"/>
    <w:rsid w:val="001A2520"/>
    <w:pPr>
      <w:widowControl w:val="0"/>
      <w:suppressAutoHyphens/>
      <w:ind w:left="849" w:hanging="283"/>
    </w:pPr>
    <w:rPr>
      <w:szCs w:val="20"/>
    </w:rPr>
  </w:style>
  <w:style w:type="paragraph" w:customStyle="1" w:styleId="Tekstpodstawowy22">
    <w:name w:val="Tekst podstawowy 22"/>
    <w:basedOn w:val="Normal"/>
    <w:uiPriority w:val="99"/>
    <w:rsid w:val="001A2520"/>
    <w:pPr>
      <w:suppressAutoHyphens/>
      <w:jc w:val="both"/>
    </w:pPr>
    <w:rPr>
      <w:rFonts w:ascii="Arial" w:hAnsi="Arial"/>
      <w:color w:val="000000"/>
      <w:sz w:val="20"/>
      <w:szCs w:val="20"/>
      <w:lang w:eastAsia="ar-SA"/>
    </w:rPr>
  </w:style>
  <w:style w:type="paragraph" w:customStyle="1" w:styleId="NormalNN">
    <w:name w:val="Normal NN"/>
    <w:basedOn w:val="Normal"/>
    <w:link w:val="NormalNNChar"/>
    <w:uiPriority w:val="99"/>
    <w:rsid w:val="001A2520"/>
    <w:pPr>
      <w:spacing w:before="60" w:after="40"/>
      <w:jc w:val="both"/>
    </w:pPr>
    <w:rPr>
      <w:rFonts w:ascii="Calibri" w:hAnsi="Calibri"/>
      <w:kern w:val="8"/>
      <w:sz w:val="22"/>
      <w:szCs w:val="20"/>
      <w:lang w:eastAsia="en-US"/>
    </w:rPr>
  </w:style>
  <w:style w:type="character" w:customStyle="1" w:styleId="NormalNNChar">
    <w:name w:val="Normal NN Char"/>
    <w:link w:val="NormalNN"/>
    <w:uiPriority w:val="99"/>
    <w:locked/>
    <w:rsid w:val="001A2520"/>
    <w:rPr>
      <w:rFonts w:ascii="Calibri" w:hAnsi="Calibri"/>
      <w:kern w:val="8"/>
      <w:sz w:val="22"/>
      <w:lang w:val="pl-PL" w:eastAsia="en-US"/>
    </w:rPr>
  </w:style>
  <w:style w:type="character" w:customStyle="1" w:styleId="ZWIKTrepisma">
    <w:name w:val="ZWIK Treść pisma"/>
    <w:uiPriority w:val="99"/>
    <w:rsid w:val="00EF6695"/>
    <w:rPr>
      <w:rFonts w:ascii="Times New Roman" w:hAnsi="Times New Roman"/>
      <w:sz w:val="22"/>
    </w:rPr>
  </w:style>
  <w:style w:type="paragraph" w:customStyle="1" w:styleId="tekstost">
    <w:name w:val="tekst ost"/>
    <w:basedOn w:val="Normal"/>
    <w:uiPriority w:val="99"/>
    <w:rsid w:val="00414CBC"/>
    <w:pPr>
      <w:overflowPunct w:val="0"/>
      <w:autoSpaceDE w:val="0"/>
      <w:autoSpaceDN w:val="0"/>
      <w:adjustRightInd w:val="0"/>
      <w:jc w:val="both"/>
      <w:textAlignment w:val="baseline"/>
    </w:pPr>
    <w:rPr>
      <w:sz w:val="20"/>
      <w:szCs w:val="20"/>
    </w:rPr>
  </w:style>
  <w:style w:type="paragraph" w:customStyle="1" w:styleId="ODNONIKtreodnonika">
    <w:name w:val="ODNOŚNIK – treść odnośnika"/>
    <w:uiPriority w:val="99"/>
    <w:rsid w:val="00592A5D"/>
    <w:pPr>
      <w:ind w:left="284" w:hanging="284"/>
      <w:jc w:val="both"/>
    </w:pPr>
    <w:rPr>
      <w:rFonts w:cs="Arial"/>
      <w:sz w:val="20"/>
      <w:szCs w:val="20"/>
    </w:rPr>
  </w:style>
  <w:style w:type="character" w:customStyle="1" w:styleId="IGindeksgrny">
    <w:name w:val="_IG_ – indeks górny"/>
    <w:uiPriority w:val="99"/>
    <w:rsid w:val="00592A5D"/>
    <w:rPr>
      <w:spacing w:val="0"/>
      <w:vertAlign w:val="superscript"/>
    </w:rPr>
  </w:style>
  <w:style w:type="character" w:customStyle="1" w:styleId="Nierozpoznanawzmianka1">
    <w:name w:val="Nierozpoznana wzmianka1"/>
    <w:uiPriority w:val="99"/>
    <w:semiHidden/>
    <w:rsid w:val="008579F1"/>
    <w:rPr>
      <w:color w:val="808080"/>
      <w:shd w:val="clear" w:color="auto" w:fill="auto"/>
    </w:rPr>
  </w:style>
  <w:style w:type="paragraph" w:styleId="List">
    <w:name w:val="List"/>
    <w:basedOn w:val="Normal"/>
    <w:uiPriority w:val="99"/>
    <w:rsid w:val="008E5A03"/>
    <w:pPr>
      <w:ind w:left="283" w:hanging="283"/>
    </w:pPr>
  </w:style>
  <w:style w:type="paragraph" w:customStyle="1" w:styleId="Akapitzlist2">
    <w:name w:val="Akapit z listą2"/>
    <w:basedOn w:val="Normal"/>
    <w:link w:val="AkapitzlistZnak"/>
    <w:uiPriority w:val="99"/>
    <w:rsid w:val="00523B18"/>
    <w:pPr>
      <w:ind w:left="708"/>
    </w:pPr>
    <w:rPr>
      <w:sz w:val="20"/>
      <w:szCs w:val="20"/>
    </w:rPr>
  </w:style>
  <w:style w:type="character" w:customStyle="1" w:styleId="AkapitzlistZnak">
    <w:name w:val="Akapit z listą Znak"/>
    <w:link w:val="Akapitzlist2"/>
    <w:uiPriority w:val="99"/>
    <w:locked/>
    <w:rsid w:val="00523B18"/>
    <w:rPr>
      <w:lang w:val="pl-PL" w:eastAsia="pl-PL"/>
    </w:rPr>
  </w:style>
  <w:style w:type="paragraph" w:customStyle="1" w:styleId="ZnakZnak7">
    <w:name w:val="Znak Znak7"/>
    <w:basedOn w:val="Normal"/>
    <w:uiPriority w:val="99"/>
    <w:rsid w:val="002C73F8"/>
    <w:rPr>
      <w:rFonts w:ascii="Arial" w:hAnsi="Arial" w:cs="Arial"/>
    </w:rPr>
  </w:style>
  <w:style w:type="paragraph" w:customStyle="1" w:styleId="Akapitzlist3">
    <w:name w:val="Akapit z listą3"/>
    <w:basedOn w:val="Normal"/>
    <w:uiPriority w:val="99"/>
    <w:rsid w:val="002F2F18"/>
    <w:pPr>
      <w:ind w:left="720"/>
      <w:contextualSpacing/>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705787029">
      <w:marLeft w:val="0"/>
      <w:marRight w:val="0"/>
      <w:marTop w:val="0"/>
      <w:marBottom w:val="0"/>
      <w:divBdr>
        <w:top w:val="none" w:sz="0" w:space="0" w:color="auto"/>
        <w:left w:val="none" w:sz="0" w:space="0" w:color="auto"/>
        <w:bottom w:val="none" w:sz="0" w:space="0" w:color="auto"/>
        <w:right w:val="none" w:sz="0" w:space="0" w:color="auto"/>
      </w:divBdr>
    </w:div>
    <w:div w:id="1705787030">
      <w:marLeft w:val="0"/>
      <w:marRight w:val="0"/>
      <w:marTop w:val="0"/>
      <w:marBottom w:val="0"/>
      <w:divBdr>
        <w:top w:val="none" w:sz="0" w:space="0" w:color="auto"/>
        <w:left w:val="none" w:sz="0" w:space="0" w:color="auto"/>
        <w:bottom w:val="none" w:sz="0" w:space="0" w:color="auto"/>
        <w:right w:val="none" w:sz="0" w:space="0" w:color="auto"/>
      </w:divBdr>
    </w:div>
    <w:div w:id="1705787031">
      <w:marLeft w:val="0"/>
      <w:marRight w:val="0"/>
      <w:marTop w:val="0"/>
      <w:marBottom w:val="0"/>
      <w:divBdr>
        <w:top w:val="none" w:sz="0" w:space="0" w:color="auto"/>
        <w:left w:val="none" w:sz="0" w:space="0" w:color="auto"/>
        <w:bottom w:val="none" w:sz="0" w:space="0" w:color="auto"/>
        <w:right w:val="none" w:sz="0" w:space="0" w:color="auto"/>
      </w:divBdr>
    </w:div>
    <w:div w:id="1705787032">
      <w:marLeft w:val="0"/>
      <w:marRight w:val="0"/>
      <w:marTop w:val="0"/>
      <w:marBottom w:val="0"/>
      <w:divBdr>
        <w:top w:val="none" w:sz="0" w:space="0" w:color="auto"/>
        <w:left w:val="none" w:sz="0" w:space="0" w:color="auto"/>
        <w:bottom w:val="none" w:sz="0" w:space="0" w:color="auto"/>
        <w:right w:val="none" w:sz="0" w:space="0" w:color="auto"/>
      </w:divBdr>
    </w:div>
    <w:div w:id="1705787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zdgm.pl" TargetMode="External"/><Relationship Id="rId13" Type="http://schemas.openxmlformats.org/officeDocument/2006/relationships/hyperlink" Target="http://www.pzdgm.pl" TargetMode="External"/><Relationship Id="rId18" Type="http://schemas.openxmlformats.org/officeDocument/2006/relationships/hyperlink" Target="mailto:iod@pzdgm.pl" TargetMode="External"/><Relationship Id="rId3" Type="http://schemas.openxmlformats.org/officeDocument/2006/relationships/settings" Target="settings.xml"/><Relationship Id="rId7" Type="http://schemas.openxmlformats.org/officeDocument/2006/relationships/hyperlink" Target="http://www.pzdgm.pl" TargetMode="External"/><Relationship Id="rId12" Type="http://schemas.openxmlformats.org/officeDocument/2006/relationships/hyperlink" Target="mailto:sekretariat@pzdgm.pl" TargetMode="External"/><Relationship Id="rId17" Type="http://schemas.openxmlformats.org/officeDocument/2006/relationships/hyperlink" Target="mailto:iod@directgroup.com.pl" TargetMode="External"/><Relationship Id="rId2" Type="http://schemas.openxmlformats.org/officeDocument/2006/relationships/styles" Target="styles.xml"/><Relationship Id="rId16" Type="http://schemas.openxmlformats.org/officeDocument/2006/relationships/hyperlink" Target="http://www.pzdgm.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zdgm.pl" TargetMode="External"/><Relationship Id="rId5" Type="http://schemas.openxmlformats.org/officeDocument/2006/relationships/footnotes" Target="footnotes.xml"/><Relationship Id="rId15" Type="http://schemas.openxmlformats.org/officeDocument/2006/relationships/hyperlink" Target="mailto:sekretariat@pzdgm.pl" TargetMode="External"/><Relationship Id="rId10" Type="http://schemas.openxmlformats.org/officeDocument/2006/relationships/hyperlink" Target="mailto:sekretariat@pzdgm.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zdg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TotalTime>
  <Pages>12</Pages>
  <Words>8540</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dc:title>
  <dc:subject/>
  <dc:creator>Sabina Sas</dc:creator>
  <cp:keywords/>
  <dc:description/>
  <cp:lastModifiedBy>miwanowska</cp:lastModifiedBy>
  <cp:revision>38</cp:revision>
  <cp:lastPrinted>2020-10-09T12:23:00Z</cp:lastPrinted>
  <dcterms:created xsi:type="dcterms:W3CDTF">2019-01-29T09:46:00Z</dcterms:created>
  <dcterms:modified xsi:type="dcterms:W3CDTF">2020-10-14T11:47:00Z</dcterms:modified>
</cp:coreProperties>
</file>